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BE0" w:rsidRPr="00D56ADC" w:rsidRDefault="00FC3BE0" w:rsidP="00B50B55">
      <w:pPr>
        <w:widowControl w:val="0"/>
        <w:spacing w:before="120" w:after="120"/>
        <w:rPr>
          <w:sz w:val="21"/>
          <w:szCs w:val="21"/>
        </w:rPr>
      </w:pPr>
      <w:r w:rsidRPr="00D56ADC">
        <w:rPr>
          <w:i/>
          <w:sz w:val="21"/>
          <w:szCs w:val="21"/>
        </w:rPr>
        <w:t>Electronic Mail – Received Receipt Requested.</w:t>
      </w:r>
    </w:p>
    <w:p w:rsidR="00B072B6" w:rsidRPr="00D56ADC" w:rsidRDefault="0082272D" w:rsidP="00B072B6">
      <w:pPr>
        <w:widowControl w:val="0"/>
        <w:rPr>
          <w:sz w:val="21"/>
          <w:szCs w:val="21"/>
        </w:rPr>
      </w:pPr>
      <w:hyperlink r:id="rId8" w:history="1">
        <w:r w:rsidR="00B072B6" w:rsidRPr="00D56ADC">
          <w:rPr>
            <w:rStyle w:val="Hyperlink"/>
            <w:sz w:val="21"/>
            <w:szCs w:val="21"/>
          </w:rPr>
          <w:t>kasheffield@tecoenergy.com</w:t>
        </w:r>
      </w:hyperlink>
    </w:p>
    <w:p w:rsidR="00B072B6" w:rsidRPr="00D56ADC" w:rsidRDefault="00B072B6" w:rsidP="00B072B6">
      <w:pPr>
        <w:widowControl w:val="0"/>
        <w:rPr>
          <w:sz w:val="21"/>
          <w:szCs w:val="21"/>
        </w:rPr>
      </w:pPr>
      <w:r w:rsidRPr="00D56ADC">
        <w:rPr>
          <w:sz w:val="21"/>
          <w:szCs w:val="21"/>
        </w:rPr>
        <w:t>Karen Sheffield, Director</w:t>
      </w:r>
      <w:r w:rsidR="003A1324" w:rsidRPr="00D56ADC">
        <w:rPr>
          <w:sz w:val="21"/>
          <w:szCs w:val="21"/>
        </w:rPr>
        <w:t xml:space="preserve"> </w:t>
      </w:r>
      <w:r w:rsidRPr="00D56ADC">
        <w:rPr>
          <w:sz w:val="21"/>
          <w:szCs w:val="21"/>
        </w:rPr>
        <w:t>Polk Power Station</w:t>
      </w:r>
    </w:p>
    <w:p w:rsidR="00B072B6" w:rsidRPr="00D56ADC" w:rsidRDefault="00B072B6" w:rsidP="00B072B6">
      <w:pPr>
        <w:widowControl w:val="0"/>
        <w:rPr>
          <w:sz w:val="21"/>
          <w:szCs w:val="21"/>
        </w:rPr>
      </w:pPr>
      <w:r w:rsidRPr="00D56ADC">
        <w:rPr>
          <w:sz w:val="21"/>
          <w:szCs w:val="21"/>
        </w:rPr>
        <w:t>Tampa Electric Company</w:t>
      </w:r>
    </w:p>
    <w:p w:rsidR="00B072B6" w:rsidRPr="00D56ADC" w:rsidRDefault="00B072B6" w:rsidP="00B072B6">
      <w:pPr>
        <w:rPr>
          <w:sz w:val="21"/>
          <w:szCs w:val="21"/>
        </w:rPr>
      </w:pPr>
      <w:r w:rsidRPr="00D56ADC">
        <w:rPr>
          <w:sz w:val="21"/>
          <w:szCs w:val="21"/>
        </w:rPr>
        <w:t>Post Office Box 111</w:t>
      </w:r>
    </w:p>
    <w:p w:rsidR="00B072B6" w:rsidRPr="00D56ADC" w:rsidRDefault="00B072B6" w:rsidP="0062342F">
      <w:pPr>
        <w:rPr>
          <w:sz w:val="21"/>
          <w:szCs w:val="21"/>
        </w:rPr>
      </w:pPr>
      <w:r w:rsidRPr="00D56ADC">
        <w:rPr>
          <w:sz w:val="21"/>
          <w:szCs w:val="21"/>
        </w:rPr>
        <w:t>Tampa, Florida  33601-0111</w:t>
      </w:r>
    </w:p>
    <w:p w:rsidR="00B50B55" w:rsidRDefault="00FC3BE0" w:rsidP="0062342F">
      <w:pPr>
        <w:widowControl w:val="0"/>
        <w:spacing w:before="240"/>
        <w:ind w:left="446" w:hanging="446"/>
        <w:rPr>
          <w:sz w:val="21"/>
          <w:szCs w:val="21"/>
        </w:rPr>
      </w:pPr>
      <w:r w:rsidRPr="00D56ADC">
        <w:rPr>
          <w:sz w:val="21"/>
          <w:szCs w:val="21"/>
        </w:rPr>
        <w:t>Re:</w:t>
      </w:r>
      <w:r w:rsidRPr="00D56ADC">
        <w:rPr>
          <w:sz w:val="21"/>
          <w:szCs w:val="21"/>
        </w:rPr>
        <w:tab/>
      </w:r>
      <w:r w:rsidR="00B50B55">
        <w:rPr>
          <w:sz w:val="21"/>
          <w:szCs w:val="21"/>
        </w:rPr>
        <w:t>Revised Draft/Proposed Permit Package</w:t>
      </w:r>
    </w:p>
    <w:p w:rsidR="0062342F" w:rsidRPr="00D56ADC" w:rsidRDefault="00B072B6" w:rsidP="00B50B55">
      <w:pPr>
        <w:widowControl w:val="0"/>
        <w:ind w:left="892" w:hanging="446"/>
        <w:rPr>
          <w:sz w:val="21"/>
          <w:szCs w:val="21"/>
        </w:rPr>
      </w:pPr>
      <w:r w:rsidRPr="00D56ADC">
        <w:rPr>
          <w:sz w:val="21"/>
          <w:szCs w:val="21"/>
        </w:rPr>
        <w:t>Permit No. 1050233-028-AV</w:t>
      </w:r>
      <w:r w:rsidR="0062342F" w:rsidRPr="00D56ADC">
        <w:rPr>
          <w:sz w:val="21"/>
          <w:szCs w:val="21"/>
        </w:rPr>
        <w:t>, Revised Title V Air Operation Permit</w:t>
      </w:r>
    </w:p>
    <w:p w:rsidR="0062342F" w:rsidRPr="00D56ADC" w:rsidRDefault="0062342F" w:rsidP="0062342F">
      <w:pPr>
        <w:widowControl w:val="0"/>
        <w:ind w:left="900" w:hanging="450"/>
        <w:rPr>
          <w:sz w:val="21"/>
          <w:szCs w:val="21"/>
        </w:rPr>
      </w:pPr>
      <w:r w:rsidRPr="00D56ADC">
        <w:rPr>
          <w:sz w:val="21"/>
          <w:szCs w:val="21"/>
        </w:rPr>
        <w:t xml:space="preserve">Permit No. </w:t>
      </w:r>
      <w:r w:rsidR="00B072B6" w:rsidRPr="00D56ADC">
        <w:rPr>
          <w:sz w:val="21"/>
          <w:szCs w:val="21"/>
        </w:rPr>
        <w:t>1050233-029-AC</w:t>
      </w:r>
      <w:r w:rsidRPr="00D56ADC">
        <w:rPr>
          <w:sz w:val="21"/>
          <w:szCs w:val="21"/>
        </w:rPr>
        <w:t xml:space="preserve"> (PSD-FL-194J), Revised Air Construction Permit for Unit 1</w:t>
      </w:r>
    </w:p>
    <w:p w:rsidR="0062342F" w:rsidRPr="00D56ADC" w:rsidRDefault="0062342F" w:rsidP="0062342F">
      <w:pPr>
        <w:widowControl w:val="0"/>
        <w:ind w:left="900" w:hanging="450"/>
        <w:rPr>
          <w:sz w:val="21"/>
          <w:szCs w:val="21"/>
        </w:rPr>
      </w:pPr>
      <w:r w:rsidRPr="00D56ADC">
        <w:rPr>
          <w:sz w:val="21"/>
          <w:szCs w:val="21"/>
        </w:rPr>
        <w:t xml:space="preserve">Permit No. </w:t>
      </w:r>
      <w:r w:rsidR="00673B0C" w:rsidRPr="00D56ADC">
        <w:rPr>
          <w:sz w:val="21"/>
          <w:szCs w:val="21"/>
        </w:rPr>
        <w:t>1050233-032-AC</w:t>
      </w:r>
      <w:r w:rsidRPr="00D56ADC">
        <w:rPr>
          <w:sz w:val="21"/>
          <w:szCs w:val="21"/>
        </w:rPr>
        <w:t xml:space="preserve"> (PSD-FL-263B and PSD-363C), Revised Air Construction Permits for Units 2, 3, 4, and 5</w:t>
      </w:r>
    </w:p>
    <w:p w:rsidR="00FC3BE0" w:rsidRPr="00D56ADC" w:rsidRDefault="00B072B6" w:rsidP="0062342F">
      <w:pPr>
        <w:widowControl w:val="0"/>
        <w:ind w:left="450"/>
        <w:rPr>
          <w:sz w:val="21"/>
          <w:szCs w:val="21"/>
        </w:rPr>
      </w:pPr>
      <w:r w:rsidRPr="00D56ADC">
        <w:rPr>
          <w:sz w:val="21"/>
          <w:szCs w:val="21"/>
        </w:rPr>
        <w:t>Tampa Electric Company, Polk Power Station</w:t>
      </w:r>
    </w:p>
    <w:p w:rsidR="00B072B6" w:rsidRPr="00D56ADC" w:rsidRDefault="00B072B6" w:rsidP="0062342F">
      <w:pPr>
        <w:widowControl w:val="0"/>
        <w:spacing w:before="240" w:after="120"/>
        <w:rPr>
          <w:sz w:val="21"/>
          <w:szCs w:val="21"/>
          <w:highlight w:val="yellow"/>
        </w:rPr>
      </w:pPr>
      <w:r w:rsidRPr="00D56ADC">
        <w:rPr>
          <w:sz w:val="21"/>
          <w:szCs w:val="21"/>
        </w:rPr>
        <w:t>Dear Ms. Sheffield:</w:t>
      </w:r>
    </w:p>
    <w:p w:rsidR="00FC3BE0" w:rsidRPr="00D56ADC" w:rsidRDefault="00FC3BE0" w:rsidP="00507B70">
      <w:pPr>
        <w:widowControl w:val="0"/>
        <w:spacing w:after="60"/>
        <w:rPr>
          <w:sz w:val="21"/>
          <w:szCs w:val="21"/>
        </w:rPr>
      </w:pPr>
      <w:r w:rsidRPr="00D56ADC">
        <w:rPr>
          <w:sz w:val="21"/>
          <w:szCs w:val="21"/>
        </w:rPr>
        <w:t xml:space="preserve">Enclosed is the </w:t>
      </w:r>
      <w:r w:rsidR="008E6BF5" w:rsidRPr="00D56ADC">
        <w:rPr>
          <w:sz w:val="21"/>
          <w:szCs w:val="21"/>
        </w:rPr>
        <w:t xml:space="preserve">revised </w:t>
      </w:r>
      <w:r w:rsidR="00CA2F5A" w:rsidRPr="00D56ADC">
        <w:rPr>
          <w:sz w:val="21"/>
          <w:szCs w:val="21"/>
        </w:rPr>
        <w:t>draft</w:t>
      </w:r>
      <w:r w:rsidR="00B50B55">
        <w:rPr>
          <w:sz w:val="21"/>
          <w:szCs w:val="21"/>
        </w:rPr>
        <w:t xml:space="preserve">/proposed </w:t>
      </w:r>
      <w:r w:rsidRPr="00D56ADC">
        <w:rPr>
          <w:sz w:val="21"/>
          <w:szCs w:val="21"/>
        </w:rPr>
        <w:t xml:space="preserve">permit package for </w:t>
      </w:r>
      <w:bookmarkStart w:id="0" w:name="OLE_LINK7"/>
      <w:bookmarkStart w:id="1" w:name="OLE_LINK8"/>
      <w:r w:rsidRPr="00D56ADC">
        <w:rPr>
          <w:sz w:val="21"/>
          <w:szCs w:val="21"/>
        </w:rPr>
        <w:t xml:space="preserve">air construction permit </w:t>
      </w:r>
      <w:r w:rsidR="00B952CA" w:rsidRPr="00D56ADC">
        <w:rPr>
          <w:sz w:val="21"/>
          <w:szCs w:val="21"/>
        </w:rPr>
        <w:t>revision</w:t>
      </w:r>
      <w:r w:rsidR="00673B0C" w:rsidRPr="00D56ADC">
        <w:rPr>
          <w:sz w:val="21"/>
          <w:szCs w:val="21"/>
        </w:rPr>
        <w:t>s</w:t>
      </w:r>
      <w:r w:rsidRPr="00D56ADC">
        <w:rPr>
          <w:sz w:val="21"/>
          <w:szCs w:val="21"/>
        </w:rPr>
        <w:t xml:space="preserve"> </w:t>
      </w:r>
      <w:r w:rsidR="0062342F" w:rsidRPr="00D56ADC">
        <w:rPr>
          <w:sz w:val="21"/>
          <w:szCs w:val="21"/>
        </w:rPr>
        <w:t xml:space="preserve">with a concurrent </w:t>
      </w:r>
      <w:r w:rsidRPr="00D56ADC">
        <w:rPr>
          <w:sz w:val="21"/>
          <w:szCs w:val="21"/>
        </w:rPr>
        <w:t xml:space="preserve">Title V air operation permit </w:t>
      </w:r>
      <w:bookmarkEnd w:id="0"/>
      <w:bookmarkEnd w:id="1"/>
      <w:r w:rsidR="0062342F" w:rsidRPr="00D56ADC">
        <w:rPr>
          <w:sz w:val="21"/>
          <w:szCs w:val="21"/>
        </w:rPr>
        <w:t xml:space="preserve">revision </w:t>
      </w:r>
      <w:r w:rsidRPr="00D56ADC">
        <w:rPr>
          <w:sz w:val="21"/>
          <w:szCs w:val="21"/>
        </w:rPr>
        <w:t xml:space="preserve">for the </w:t>
      </w:r>
      <w:r w:rsidR="00B072B6" w:rsidRPr="00D56ADC">
        <w:rPr>
          <w:sz w:val="21"/>
          <w:szCs w:val="21"/>
        </w:rPr>
        <w:t>Polk Power Station</w:t>
      </w:r>
      <w:r w:rsidR="008E6BF5" w:rsidRPr="00D56ADC">
        <w:rPr>
          <w:sz w:val="21"/>
          <w:szCs w:val="21"/>
        </w:rPr>
        <w:t>.  The Department rescinds the previous permit package issued on May 9, 2012 and replaces it with this revised package</w:t>
      </w:r>
      <w:r w:rsidR="00F754EE">
        <w:rPr>
          <w:sz w:val="21"/>
          <w:szCs w:val="21"/>
        </w:rPr>
        <w:t xml:space="preserve"> for combined projects</w:t>
      </w:r>
      <w:r w:rsidR="008E6BF5" w:rsidRPr="00D56ADC">
        <w:rPr>
          <w:sz w:val="21"/>
          <w:szCs w:val="21"/>
        </w:rPr>
        <w:t xml:space="preserve">. </w:t>
      </w:r>
      <w:r w:rsidR="0062342F" w:rsidRPr="00D56ADC">
        <w:rPr>
          <w:sz w:val="21"/>
          <w:szCs w:val="21"/>
        </w:rPr>
        <w:t xml:space="preserve"> </w:t>
      </w:r>
      <w:r w:rsidR="008E6BF5" w:rsidRPr="00D56ADC">
        <w:rPr>
          <w:sz w:val="21"/>
          <w:szCs w:val="21"/>
        </w:rPr>
        <w:t xml:space="preserve">This existing facility is located </w:t>
      </w:r>
      <w:r w:rsidR="00B072B6" w:rsidRPr="00D56ADC">
        <w:rPr>
          <w:sz w:val="21"/>
          <w:szCs w:val="21"/>
        </w:rPr>
        <w:t xml:space="preserve">in Polk County at 9995 State Route 37 South in Mulberry, Florida. </w:t>
      </w:r>
      <w:r w:rsidR="0062342F" w:rsidRPr="00D56ADC">
        <w:rPr>
          <w:sz w:val="21"/>
          <w:szCs w:val="21"/>
        </w:rPr>
        <w:t xml:space="preserve"> </w:t>
      </w:r>
      <w:r w:rsidRPr="00D56ADC">
        <w:rPr>
          <w:sz w:val="21"/>
          <w:szCs w:val="21"/>
        </w:rPr>
        <w:t>The permit package includes the following documents:</w:t>
      </w:r>
    </w:p>
    <w:p w:rsidR="00FC3BE0" w:rsidRPr="00D56ADC" w:rsidRDefault="00FC3BE0" w:rsidP="00507B70">
      <w:pPr>
        <w:numPr>
          <w:ilvl w:val="0"/>
          <w:numId w:val="2"/>
        </w:numPr>
        <w:spacing w:after="60"/>
        <w:rPr>
          <w:sz w:val="21"/>
          <w:szCs w:val="21"/>
        </w:rPr>
      </w:pPr>
      <w:r w:rsidRPr="00D56ADC">
        <w:rPr>
          <w:sz w:val="21"/>
          <w:szCs w:val="21"/>
        </w:rPr>
        <w:t xml:space="preserve">The draft </w:t>
      </w:r>
      <w:r w:rsidR="0062342F" w:rsidRPr="00D56ADC">
        <w:rPr>
          <w:sz w:val="21"/>
          <w:szCs w:val="21"/>
        </w:rPr>
        <w:t>a</w:t>
      </w:r>
      <w:r w:rsidRPr="00D56ADC">
        <w:rPr>
          <w:sz w:val="21"/>
          <w:szCs w:val="21"/>
        </w:rPr>
        <w:t xml:space="preserve">ir </w:t>
      </w:r>
      <w:r w:rsidR="0062342F" w:rsidRPr="00D56ADC">
        <w:rPr>
          <w:sz w:val="21"/>
          <w:szCs w:val="21"/>
        </w:rPr>
        <w:t>c</w:t>
      </w:r>
      <w:r w:rsidRPr="00D56ADC">
        <w:rPr>
          <w:sz w:val="21"/>
          <w:szCs w:val="21"/>
        </w:rPr>
        <w:t xml:space="preserve">onstruction </w:t>
      </w:r>
      <w:r w:rsidR="0062342F" w:rsidRPr="00D56ADC">
        <w:rPr>
          <w:sz w:val="21"/>
          <w:szCs w:val="21"/>
        </w:rPr>
        <w:t>p</w:t>
      </w:r>
      <w:r w:rsidRPr="00D56ADC">
        <w:rPr>
          <w:sz w:val="21"/>
          <w:szCs w:val="21"/>
        </w:rPr>
        <w:t>ermit</w:t>
      </w:r>
      <w:r w:rsidR="00673B0C" w:rsidRPr="00D56ADC">
        <w:rPr>
          <w:sz w:val="21"/>
          <w:szCs w:val="21"/>
        </w:rPr>
        <w:t xml:space="preserve">s </w:t>
      </w:r>
      <w:r w:rsidRPr="00D56ADC">
        <w:rPr>
          <w:sz w:val="21"/>
          <w:szCs w:val="21"/>
        </w:rPr>
        <w:t xml:space="preserve">and supporting </w:t>
      </w:r>
      <w:r w:rsidR="005F4C54" w:rsidRPr="00D56ADC">
        <w:rPr>
          <w:sz w:val="21"/>
          <w:szCs w:val="21"/>
        </w:rPr>
        <w:t>T</w:t>
      </w:r>
      <w:r w:rsidRPr="00D56ADC">
        <w:rPr>
          <w:sz w:val="21"/>
          <w:szCs w:val="21"/>
        </w:rPr>
        <w:t xml:space="preserve">echnical </w:t>
      </w:r>
      <w:r w:rsidR="005F4C54" w:rsidRPr="00D56ADC">
        <w:rPr>
          <w:sz w:val="21"/>
          <w:szCs w:val="21"/>
        </w:rPr>
        <w:t>E</w:t>
      </w:r>
      <w:r w:rsidRPr="00D56ADC">
        <w:rPr>
          <w:sz w:val="21"/>
          <w:szCs w:val="21"/>
        </w:rPr>
        <w:t xml:space="preserve">valuation and </w:t>
      </w:r>
      <w:r w:rsidR="005F4C54" w:rsidRPr="00D56ADC">
        <w:rPr>
          <w:sz w:val="21"/>
          <w:szCs w:val="21"/>
        </w:rPr>
        <w:t>P</w:t>
      </w:r>
      <w:r w:rsidRPr="00D56ADC">
        <w:rPr>
          <w:sz w:val="21"/>
          <w:szCs w:val="21"/>
        </w:rPr>
        <w:t xml:space="preserve">reliminary </w:t>
      </w:r>
      <w:r w:rsidR="005F4C54" w:rsidRPr="00D56ADC">
        <w:rPr>
          <w:sz w:val="21"/>
          <w:szCs w:val="21"/>
        </w:rPr>
        <w:t>D</w:t>
      </w:r>
      <w:r w:rsidRPr="00D56ADC">
        <w:rPr>
          <w:sz w:val="21"/>
          <w:szCs w:val="21"/>
        </w:rPr>
        <w:t>etermination document.</w:t>
      </w:r>
    </w:p>
    <w:p w:rsidR="00FC3BE0" w:rsidRPr="00D56ADC" w:rsidRDefault="00F754EE" w:rsidP="00507B70">
      <w:pPr>
        <w:numPr>
          <w:ilvl w:val="0"/>
          <w:numId w:val="2"/>
        </w:numPr>
        <w:spacing w:after="60"/>
        <w:rPr>
          <w:sz w:val="21"/>
          <w:szCs w:val="21"/>
        </w:rPr>
      </w:pPr>
      <w:r w:rsidRPr="00D56ADC">
        <w:rPr>
          <w:sz w:val="21"/>
          <w:szCs w:val="21"/>
        </w:rPr>
        <w:t xml:space="preserve">The draft/proposed revised Title V </w:t>
      </w:r>
      <w:r>
        <w:rPr>
          <w:sz w:val="21"/>
          <w:szCs w:val="21"/>
        </w:rPr>
        <w:t>a</w:t>
      </w:r>
      <w:r w:rsidRPr="00D56ADC">
        <w:rPr>
          <w:sz w:val="21"/>
          <w:szCs w:val="21"/>
        </w:rPr>
        <w:t xml:space="preserve">ir </w:t>
      </w:r>
      <w:r>
        <w:rPr>
          <w:sz w:val="21"/>
          <w:szCs w:val="21"/>
        </w:rPr>
        <w:t>o</w:t>
      </w:r>
      <w:r w:rsidRPr="00D56ADC">
        <w:rPr>
          <w:sz w:val="21"/>
          <w:szCs w:val="21"/>
        </w:rPr>
        <w:t xml:space="preserve">peration </w:t>
      </w:r>
      <w:r>
        <w:rPr>
          <w:sz w:val="21"/>
          <w:szCs w:val="21"/>
        </w:rPr>
        <w:t>p</w:t>
      </w:r>
      <w:r w:rsidRPr="00D56ADC">
        <w:rPr>
          <w:sz w:val="21"/>
          <w:szCs w:val="21"/>
        </w:rPr>
        <w:t xml:space="preserve">ermit </w:t>
      </w:r>
      <w:r>
        <w:rPr>
          <w:sz w:val="21"/>
          <w:szCs w:val="21"/>
        </w:rPr>
        <w:t>and t</w:t>
      </w:r>
      <w:r w:rsidR="00FC3BE0" w:rsidRPr="00D56ADC">
        <w:rPr>
          <w:sz w:val="21"/>
          <w:szCs w:val="21"/>
        </w:rPr>
        <w:t xml:space="preserve">he </w:t>
      </w:r>
      <w:r w:rsidR="005F4C54" w:rsidRPr="00D56ADC">
        <w:rPr>
          <w:sz w:val="21"/>
          <w:szCs w:val="21"/>
        </w:rPr>
        <w:t>S</w:t>
      </w:r>
      <w:r w:rsidR="00FC3BE0" w:rsidRPr="00D56ADC">
        <w:rPr>
          <w:sz w:val="21"/>
          <w:szCs w:val="21"/>
        </w:rPr>
        <w:t xml:space="preserve">tatement of </w:t>
      </w:r>
      <w:r w:rsidR="005F4C54" w:rsidRPr="00D56ADC">
        <w:rPr>
          <w:sz w:val="21"/>
          <w:szCs w:val="21"/>
        </w:rPr>
        <w:t>B</w:t>
      </w:r>
      <w:r w:rsidR="00FC3BE0" w:rsidRPr="00D56ADC">
        <w:rPr>
          <w:sz w:val="21"/>
          <w:szCs w:val="21"/>
        </w:rPr>
        <w:t>asis</w:t>
      </w:r>
      <w:r>
        <w:rPr>
          <w:sz w:val="21"/>
          <w:szCs w:val="21"/>
        </w:rPr>
        <w:t xml:space="preserve"> (</w:t>
      </w:r>
      <w:r w:rsidR="00FC3BE0" w:rsidRPr="00D56ADC">
        <w:rPr>
          <w:sz w:val="21"/>
          <w:szCs w:val="21"/>
        </w:rPr>
        <w:t>summar</w:t>
      </w:r>
      <w:r>
        <w:rPr>
          <w:sz w:val="21"/>
          <w:szCs w:val="21"/>
        </w:rPr>
        <w:t xml:space="preserve">y of plant and </w:t>
      </w:r>
      <w:r w:rsidR="00FC3BE0" w:rsidRPr="00D56ADC">
        <w:rPr>
          <w:sz w:val="21"/>
          <w:szCs w:val="21"/>
        </w:rPr>
        <w:t>primary rule applicability</w:t>
      </w:r>
      <w:r>
        <w:rPr>
          <w:sz w:val="21"/>
          <w:szCs w:val="21"/>
        </w:rPr>
        <w:t>)</w:t>
      </w:r>
      <w:r w:rsidR="00FC3BE0" w:rsidRPr="00D56ADC">
        <w:rPr>
          <w:sz w:val="21"/>
          <w:szCs w:val="21"/>
        </w:rPr>
        <w:t>.</w:t>
      </w:r>
    </w:p>
    <w:p w:rsidR="00FC3BE0" w:rsidRPr="00D56ADC" w:rsidRDefault="00FC3BE0" w:rsidP="00507B70">
      <w:pPr>
        <w:widowControl w:val="0"/>
        <w:numPr>
          <w:ilvl w:val="0"/>
          <w:numId w:val="2"/>
        </w:numPr>
        <w:spacing w:after="60"/>
        <w:rPr>
          <w:sz w:val="21"/>
          <w:szCs w:val="21"/>
        </w:rPr>
      </w:pPr>
      <w:r w:rsidRPr="00D56ADC">
        <w:rPr>
          <w:sz w:val="21"/>
          <w:szCs w:val="21"/>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D56ADC" w:rsidRDefault="00FC3BE0" w:rsidP="00507B70">
      <w:pPr>
        <w:widowControl w:val="0"/>
        <w:numPr>
          <w:ilvl w:val="0"/>
          <w:numId w:val="2"/>
        </w:numPr>
        <w:spacing w:after="60"/>
        <w:rPr>
          <w:sz w:val="21"/>
          <w:szCs w:val="21"/>
        </w:rPr>
      </w:pPr>
      <w:r w:rsidRPr="00D56ADC">
        <w:rPr>
          <w:sz w:val="21"/>
          <w:szCs w:val="21"/>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w:t>
      </w:r>
      <w:r w:rsidR="00BD31C7" w:rsidRPr="00D56ADC">
        <w:rPr>
          <w:sz w:val="21"/>
          <w:szCs w:val="21"/>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9" w:history="1">
        <w:r w:rsidR="00BD31C7" w:rsidRPr="00D56ADC">
          <w:rPr>
            <w:rStyle w:val="Hyperlink"/>
            <w:sz w:val="21"/>
            <w:szCs w:val="21"/>
          </w:rPr>
          <w:t>oquendo.ana@epamail.epa.gov</w:t>
        </w:r>
      </w:hyperlink>
      <w:r w:rsidR="00BD31C7" w:rsidRPr="00D56ADC">
        <w:rPr>
          <w:sz w:val="21"/>
          <w:szCs w:val="21"/>
        </w:rPr>
        <w:t>.</w:t>
      </w:r>
      <w:r w:rsidR="0062342F" w:rsidRPr="00D56ADC">
        <w:rPr>
          <w:sz w:val="21"/>
          <w:szCs w:val="21"/>
        </w:rPr>
        <w:t xml:space="preserve">  The proof of publication may be provided to the Department as an electronic file in the Adobe Acrobat portable document format (PDF). </w:t>
      </w:r>
    </w:p>
    <w:p w:rsidR="00FC3BE0" w:rsidRPr="00D56ADC" w:rsidRDefault="00FC3BE0" w:rsidP="00B50B55">
      <w:pPr>
        <w:widowControl w:val="0"/>
        <w:spacing w:after="80"/>
        <w:rPr>
          <w:sz w:val="21"/>
          <w:szCs w:val="21"/>
        </w:rPr>
      </w:pPr>
      <w:r w:rsidRPr="00D56ADC">
        <w:rPr>
          <w:sz w:val="21"/>
          <w:szCs w:val="21"/>
        </w:rPr>
        <w:t xml:space="preserve">If you have any questions, please contact the Project Engineer, </w:t>
      </w:r>
      <w:r w:rsidR="00B072B6" w:rsidRPr="00D56ADC">
        <w:rPr>
          <w:sz w:val="21"/>
          <w:szCs w:val="21"/>
        </w:rPr>
        <w:t>David Read</w:t>
      </w:r>
      <w:r w:rsidRPr="00D56ADC">
        <w:rPr>
          <w:sz w:val="21"/>
          <w:szCs w:val="21"/>
        </w:rPr>
        <w:t xml:space="preserve">, by telephone at </w:t>
      </w:r>
      <w:r w:rsidR="009C3AD1" w:rsidRPr="00D56ADC">
        <w:rPr>
          <w:sz w:val="21"/>
          <w:szCs w:val="21"/>
        </w:rPr>
        <w:t>(</w:t>
      </w:r>
      <w:r w:rsidRPr="00D56ADC">
        <w:rPr>
          <w:sz w:val="21"/>
          <w:szCs w:val="21"/>
        </w:rPr>
        <w:t>850</w:t>
      </w:r>
      <w:r w:rsidR="005F4C54" w:rsidRPr="00D56ADC">
        <w:rPr>
          <w:sz w:val="21"/>
          <w:szCs w:val="21"/>
        </w:rPr>
        <w:t>)</w:t>
      </w:r>
      <w:r w:rsidR="00B072B6" w:rsidRPr="00D56ADC">
        <w:rPr>
          <w:sz w:val="21"/>
          <w:szCs w:val="21"/>
        </w:rPr>
        <w:t>717-9075</w:t>
      </w:r>
      <w:r w:rsidRPr="00D56ADC">
        <w:rPr>
          <w:sz w:val="21"/>
          <w:szCs w:val="21"/>
        </w:rPr>
        <w:t xml:space="preserve"> or by email at </w:t>
      </w:r>
      <w:hyperlink r:id="rId10" w:history="1">
        <w:r w:rsidR="00B072B6" w:rsidRPr="00D56ADC">
          <w:rPr>
            <w:rStyle w:val="Hyperlink"/>
            <w:sz w:val="21"/>
            <w:szCs w:val="21"/>
          </w:rPr>
          <w:t>David.Read@dep.state.fl.us</w:t>
        </w:r>
      </w:hyperlink>
      <w:r w:rsidRPr="00D56ADC">
        <w:rPr>
          <w:sz w:val="21"/>
          <w:szCs w:val="21"/>
        </w:rPr>
        <w:t>.</w:t>
      </w:r>
      <w:r w:rsidR="00B072B6" w:rsidRPr="00D56ADC">
        <w:rPr>
          <w:sz w:val="21"/>
          <w:szCs w:val="21"/>
        </w:rPr>
        <w:t xml:space="preserve"> </w:t>
      </w:r>
    </w:p>
    <w:p w:rsidR="00977C40" w:rsidRPr="00D56ADC" w:rsidRDefault="00977C40" w:rsidP="00B50B55">
      <w:pPr>
        <w:widowControl w:val="0"/>
        <w:tabs>
          <w:tab w:val="left" w:pos="4320"/>
        </w:tabs>
        <w:ind w:left="4320"/>
        <w:outlineLvl w:val="0"/>
        <w:rPr>
          <w:sz w:val="21"/>
          <w:szCs w:val="21"/>
        </w:rPr>
      </w:pPr>
      <w:r w:rsidRPr="00D56ADC">
        <w:rPr>
          <w:sz w:val="21"/>
          <w:szCs w:val="21"/>
        </w:rPr>
        <w:t>Sincerely,</w:t>
      </w:r>
    </w:p>
    <w:p w:rsidR="00371F6F" w:rsidRPr="00D56ADC" w:rsidRDefault="00EC080B" w:rsidP="00371F6F">
      <w:pPr>
        <w:ind w:left="4320"/>
        <w:rPr>
          <w:sz w:val="21"/>
          <w:szCs w:val="21"/>
        </w:rPr>
      </w:pPr>
      <w:r w:rsidRPr="00D56ADC">
        <w:rPr>
          <w:i/>
          <w:sz w:val="21"/>
          <w:szCs w:val="21"/>
        </w:rPr>
        <w:t>Electronic Signature</w:t>
      </w:r>
    </w:p>
    <w:p w:rsidR="0062342F" w:rsidRPr="00D56ADC" w:rsidRDefault="0062342F" w:rsidP="00371F6F">
      <w:pPr>
        <w:tabs>
          <w:tab w:val="left" w:pos="-720"/>
          <w:tab w:val="left" w:pos="4320"/>
        </w:tabs>
        <w:ind w:left="4320"/>
        <w:rPr>
          <w:sz w:val="21"/>
          <w:szCs w:val="21"/>
        </w:rPr>
      </w:pPr>
    </w:p>
    <w:p w:rsidR="00371F6F" w:rsidRDefault="00371F6F" w:rsidP="00371F6F">
      <w:pPr>
        <w:numPr>
          <w:ilvl w:val="12"/>
          <w:numId w:val="0"/>
        </w:numPr>
        <w:tabs>
          <w:tab w:val="left" w:pos="8280"/>
        </w:tabs>
        <w:ind w:left="4320"/>
        <w:rPr>
          <w:noProof/>
          <w:sz w:val="21"/>
          <w:szCs w:val="21"/>
        </w:rPr>
      </w:pPr>
    </w:p>
    <w:p w:rsidR="00F754EE" w:rsidRDefault="00F754EE" w:rsidP="00371F6F">
      <w:pPr>
        <w:numPr>
          <w:ilvl w:val="12"/>
          <w:numId w:val="0"/>
        </w:numPr>
        <w:tabs>
          <w:tab w:val="left" w:pos="8280"/>
        </w:tabs>
        <w:ind w:left="4320"/>
        <w:rPr>
          <w:noProof/>
          <w:sz w:val="21"/>
          <w:szCs w:val="21"/>
        </w:rPr>
      </w:pPr>
    </w:p>
    <w:p w:rsidR="00B50B55" w:rsidRPr="00D56ADC" w:rsidRDefault="00B50B55" w:rsidP="00371F6F">
      <w:pPr>
        <w:numPr>
          <w:ilvl w:val="12"/>
          <w:numId w:val="0"/>
        </w:numPr>
        <w:tabs>
          <w:tab w:val="left" w:pos="8280"/>
        </w:tabs>
        <w:ind w:left="4320"/>
        <w:rPr>
          <w:noProof/>
          <w:sz w:val="21"/>
          <w:szCs w:val="21"/>
        </w:rPr>
      </w:pPr>
    </w:p>
    <w:p w:rsidR="00FC3BE0" w:rsidRPr="00D56ADC" w:rsidRDefault="00FC3BE0" w:rsidP="00F754EE">
      <w:pPr>
        <w:widowControl w:val="0"/>
        <w:spacing w:after="120"/>
        <w:rPr>
          <w:sz w:val="21"/>
          <w:szCs w:val="21"/>
        </w:rPr>
      </w:pPr>
      <w:r w:rsidRPr="00D56ADC">
        <w:rPr>
          <w:sz w:val="21"/>
          <w:szCs w:val="21"/>
        </w:rPr>
        <w:t>Enclosures</w:t>
      </w:r>
    </w:p>
    <w:p w:rsidR="00FC3BE0" w:rsidRPr="00D56ADC" w:rsidRDefault="001E46B1" w:rsidP="00B50B55">
      <w:pPr>
        <w:widowControl w:val="0"/>
        <w:rPr>
          <w:sz w:val="21"/>
          <w:szCs w:val="21"/>
        </w:rPr>
      </w:pPr>
      <w:r w:rsidRPr="00D56ADC">
        <w:rPr>
          <w:sz w:val="21"/>
          <w:szCs w:val="21"/>
        </w:rPr>
        <w:t>JK/jg/dlr</w:t>
      </w:r>
    </w:p>
    <w:p w:rsidR="00FC3BE0" w:rsidRPr="00C215FC" w:rsidRDefault="00FC3BE0">
      <w:pPr>
        <w:widowControl w:val="0"/>
        <w:tabs>
          <w:tab w:val="left" w:pos="270"/>
        </w:tabs>
        <w:rPr>
          <w:sz w:val="22"/>
          <w:szCs w:val="22"/>
        </w:rPr>
        <w:sectPr w:rsidR="00FC3BE0" w:rsidRPr="00C215FC" w:rsidSect="00435381">
          <w:headerReference w:type="default" r:id="rId11"/>
          <w:footerReference w:type="default" r:id="rId12"/>
          <w:pgSz w:w="12240" w:h="15840" w:code="1"/>
          <w:pgMar w:top="1092" w:right="1440" w:bottom="720" w:left="1440" w:header="720" w:footer="522" w:gutter="0"/>
          <w:paperSrc w:first="261" w:other="15"/>
          <w:pgNumType w:start="2"/>
          <w:cols w:space="720"/>
        </w:sectPr>
      </w:pPr>
    </w:p>
    <w:tbl>
      <w:tblPr>
        <w:tblW w:w="10278" w:type="dxa"/>
        <w:tblLook w:val="01E0"/>
      </w:tblPr>
      <w:tblGrid>
        <w:gridCol w:w="4788"/>
        <w:gridCol w:w="5490"/>
      </w:tblGrid>
      <w:tr w:rsidR="00FC3BE0" w:rsidRPr="00C215FC" w:rsidTr="0062342F">
        <w:tc>
          <w:tcPr>
            <w:tcW w:w="4788" w:type="dxa"/>
          </w:tcPr>
          <w:p w:rsidR="0062342F" w:rsidRPr="00D56ADC" w:rsidRDefault="0062342F" w:rsidP="0062342F">
            <w:pPr>
              <w:widowControl w:val="0"/>
              <w:outlineLvl w:val="0"/>
              <w:rPr>
                <w:i/>
                <w:sz w:val="21"/>
                <w:szCs w:val="21"/>
              </w:rPr>
            </w:pPr>
            <w:r w:rsidRPr="00D56ADC">
              <w:rPr>
                <w:i/>
                <w:sz w:val="21"/>
                <w:szCs w:val="21"/>
              </w:rPr>
              <w:lastRenderedPageBreak/>
              <w:t>In the Matter of an</w:t>
            </w:r>
          </w:p>
          <w:p w:rsidR="0062342F" w:rsidRPr="00D56ADC" w:rsidRDefault="0062342F" w:rsidP="0062342F">
            <w:pPr>
              <w:widowControl w:val="0"/>
              <w:spacing w:after="120"/>
              <w:outlineLvl w:val="0"/>
              <w:rPr>
                <w:sz w:val="21"/>
                <w:szCs w:val="21"/>
              </w:rPr>
            </w:pPr>
            <w:r w:rsidRPr="00D56ADC">
              <w:rPr>
                <w:i/>
                <w:sz w:val="21"/>
                <w:szCs w:val="21"/>
              </w:rPr>
              <w:t>Application for Air Permits by</w:t>
            </w:r>
            <w:r w:rsidRPr="00D56ADC">
              <w:rPr>
                <w:sz w:val="21"/>
                <w:szCs w:val="21"/>
              </w:rPr>
              <w:t>:</w:t>
            </w:r>
          </w:p>
          <w:p w:rsidR="007B3541" w:rsidRPr="00D56ADC" w:rsidRDefault="007B3541" w:rsidP="007B3541">
            <w:pPr>
              <w:widowControl w:val="0"/>
              <w:rPr>
                <w:sz w:val="21"/>
                <w:szCs w:val="21"/>
              </w:rPr>
            </w:pPr>
            <w:r w:rsidRPr="00D56ADC">
              <w:rPr>
                <w:sz w:val="21"/>
                <w:szCs w:val="21"/>
              </w:rPr>
              <w:t>Polk Power Station</w:t>
            </w:r>
          </w:p>
          <w:p w:rsidR="007B3541" w:rsidRPr="00D56ADC" w:rsidRDefault="007B3541" w:rsidP="007B3541">
            <w:pPr>
              <w:widowControl w:val="0"/>
              <w:rPr>
                <w:sz w:val="21"/>
                <w:szCs w:val="21"/>
              </w:rPr>
            </w:pPr>
            <w:r w:rsidRPr="00D56ADC">
              <w:rPr>
                <w:sz w:val="21"/>
                <w:szCs w:val="21"/>
              </w:rPr>
              <w:t>Tampa Electric Company</w:t>
            </w:r>
          </w:p>
          <w:p w:rsidR="007B3541" w:rsidRPr="00D56ADC" w:rsidRDefault="007B3541" w:rsidP="007B3541">
            <w:pPr>
              <w:widowControl w:val="0"/>
              <w:rPr>
                <w:sz w:val="21"/>
                <w:szCs w:val="21"/>
              </w:rPr>
            </w:pPr>
            <w:r w:rsidRPr="00D56ADC">
              <w:rPr>
                <w:sz w:val="21"/>
                <w:szCs w:val="21"/>
              </w:rPr>
              <w:t>Post Office Box 111</w:t>
            </w:r>
          </w:p>
          <w:p w:rsidR="007B3541" w:rsidRPr="00D56ADC" w:rsidRDefault="007B3541" w:rsidP="000C740C">
            <w:pPr>
              <w:widowControl w:val="0"/>
              <w:spacing w:after="120"/>
              <w:rPr>
                <w:sz w:val="21"/>
                <w:szCs w:val="21"/>
              </w:rPr>
            </w:pPr>
            <w:r w:rsidRPr="00D56ADC">
              <w:rPr>
                <w:sz w:val="21"/>
                <w:szCs w:val="21"/>
              </w:rPr>
              <w:t>Tampa, Florida  33601-0111</w:t>
            </w:r>
          </w:p>
          <w:p w:rsidR="00FC3BE0" w:rsidRPr="00D56ADC" w:rsidRDefault="00FC3BE0" w:rsidP="000C740C">
            <w:pPr>
              <w:widowControl w:val="0"/>
              <w:rPr>
                <w:sz w:val="21"/>
                <w:szCs w:val="21"/>
              </w:rPr>
            </w:pPr>
            <w:r w:rsidRPr="00D56ADC">
              <w:rPr>
                <w:i/>
                <w:sz w:val="21"/>
                <w:szCs w:val="21"/>
              </w:rPr>
              <w:t>Responsible Official:</w:t>
            </w:r>
          </w:p>
          <w:p w:rsidR="00FC3BE0" w:rsidRPr="00D56ADC" w:rsidRDefault="00482C81" w:rsidP="0062342F">
            <w:pPr>
              <w:widowControl w:val="0"/>
              <w:ind w:left="360"/>
              <w:rPr>
                <w:sz w:val="21"/>
                <w:szCs w:val="21"/>
              </w:rPr>
            </w:pPr>
            <w:r w:rsidRPr="00D56ADC">
              <w:rPr>
                <w:sz w:val="21"/>
                <w:szCs w:val="21"/>
              </w:rPr>
              <w:t>Karen</w:t>
            </w:r>
            <w:r w:rsidR="007B3541" w:rsidRPr="00D56ADC">
              <w:rPr>
                <w:sz w:val="21"/>
                <w:szCs w:val="21"/>
              </w:rPr>
              <w:t xml:space="preserve"> Sheffield</w:t>
            </w:r>
            <w:r w:rsidR="00FC3BE0" w:rsidRPr="00D56ADC">
              <w:rPr>
                <w:sz w:val="21"/>
                <w:szCs w:val="21"/>
              </w:rPr>
              <w:t xml:space="preserve">, </w:t>
            </w:r>
            <w:r w:rsidR="007B3541" w:rsidRPr="00D56ADC">
              <w:rPr>
                <w:sz w:val="21"/>
                <w:szCs w:val="21"/>
              </w:rPr>
              <w:t>Director Polk Power Station</w:t>
            </w:r>
          </w:p>
        </w:tc>
        <w:tc>
          <w:tcPr>
            <w:tcW w:w="5490" w:type="dxa"/>
          </w:tcPr>
          <w:p w:rsidR="00FC3BE0" w:rsidRPr="00D56ADC" w:rsidRDefault="00FC3BE0" w:rsidP="00320DD7">
            <w:pPr>
              <w:widowControl w:val="0"/>
              <w:rPr>
                <w:sz w:val="21"/>
                <w:szCs w:val="21"/>
              </w:rPr>
            </w:pPr>
            <w:r w:rsidRPr="00D56ADC">
              <w:rPr>
                <w:sz w:val="21"/>
                <w:szCs w:val="21"/>
              </w:rPr>
              <w:t xml:space="preserve">Permit No. </w:t>
            </w:r>
            <w:r w:rsidR="007B3541" w:rsidRPr="00D56ADC">
              <w:rPr>
                <w:sz w:val="21"/>
                <w:szCs w:val="21"/>
              </w:rPr>
              <w:t>1050233-028</w:t>
            </w:r>
            <w:r w:rsidRPr="00D56ADC">
              <w:rPr>
                <w:sz w:val="21"/>
                <w:szCs w:val="21"/>
              </w:rPr>
              <w:t>-AV</w:t>
            </w:r>
          </w:p>
          <w:p w:rsidR="0062342F" w:rsidRPr="00D56ADC" w:rsidRDefault="0062342F" w:rsidP="0062342F">
            <w:pPr>
              <w:widowControl w:val="0"/>
              <w:ind w:left="360"/>
              <w:rPr>
                <w:sz w:val="21"/>
                <w:szCs w:val="21"/>
              </w:rPr>
            </w:pPr>
            <w:r w:rsidRPr="00D56ADC">
              <w:rPr>
                <w:sz w:val="21"/>
                <w:szCs w:val="21"/>
              </w:rPr>
              <w:t>Revised Title V Air Operation Permit</w:t>
            </w:r>
          </w:p>
          <w:p w:rsidR="0062342F" w:rsidRPr="00D56ADC" w:rsidRDefault="0062342F" w:rsidP="00320DD7">
            <w:pPr>
              <w:widowControl w:val="0"/>
              <w:rPr>
                <w:sz w:val="21"/>
                <w:szCs w:val="21"/>
              </w:rPr>
            </w:pPr>
            <w:r w:rsidRPr="00D56ADC">
              <w:rPr>
                <w:sz w:val="21"/>
                <w:szCs w:val="21"/>
              </w:rPr>
              <w:t>Permit No. 1050233-029-AC (PSD-FL-194J)</w:t>
            </w:r>
          </w:p>
          <w:p w:rsidR="0062342F" w:rsidRPr="00D56ADC" w:rsidRDefault="0062342F" w:rsidP="0062342F">
            <w:pPr>
              <w:widowControl w:val="0"/>
              <w:ind w:left="360"/>
              <w:rPr>
                <w:sz w:val="21"/>
                <w:szCs w:val="21"/>
              </w:rPr>
            </w:pPr>
            <w:r w:rsidRPr="00D56ADC">
              <w:rPr>
                <w:sz w:val="21"/>
                <w:szCs w:val="21"/>
              </w:rPr>
              <w:t>Revised Air Construction Permit for Unit 1</w:t>
            </w:r>
          </w:p>
          <w:p w:rsidR="0062342F" w:rsidRPr="00D56ADC" w:rsidRDefault="0062342F" w:rsidP="00320DD7">
            <w:pPr>
              <w:widowControl w:val="0"/>
              <w:rPr>
                <w:sz w:val="21"/>
                <w:szCs w:val="21"/>
              </w:rPr>
            </w:pPr>
            <w:r w:rsidRPr="00D56ADC">
              <w:rPr>
                <w:sz w:val="21"/>
                <w:szCs w:val="21"/>
              </w:rPr>
              <w:t>Permit No. 1050233-032-AC (PSD-FL-263B and PSD-363C)</w:t>
            </w:r>
          </w:p>
          <w:p w:rsidR="0062342F" w:rsidRPr="00D56ADC" w:rsidRDefault="0062342F" w:rsidP="00EC52FD">
            <w:pPr>
              <w:widowControl w:val="0"/>
              <w:spacing w:after="240"/>
              <w:ind w:left="360"/>
              <w:rPr>
                <w:sz w:val="21"/>
                <w:szCs w:val="21"/>
              </w:rPr>
            </w:pPr>
            <w:r w:rsidRPr="00D56ADC">
              <w:rPr>
                <w:sz w:val="21"/>
                <w:szCs w:val="21"/>
              </w:rPr>
              <w:t>Air Construction Permits for Units 2, 3, 4, and 5</w:t>
            </w:r>
          </w:p>
          <w:p w:rsidR="00FC3BE0" w:rsidRPr="00D56ADC" w:rsidRDefault="00FC3BE0" w:rsidP="00320DD7">
            <w:pPr>
              <w:widowControl w:val="0"/>
              <w:rPr>
                <w:sz w:val="21"/>
                <w:szCs w:val="21"/>
              </w:rPr>
            </w:pPr>
            <w:r w:rsidRPr="00D56ADC">
              <w:rPr>
                <w:sz w:val="21"/>
                <w:szCs w:val="21"/>
              </w:rPr>
              <w:t xml:space="preserve">Facility ID No. </w:t>
            </w:r>
            <w:r w:rsidR="007B3541" w:rsidRPr="00D56ADC">
              <w:rPr>
                <w:sz w:val="21"/>
                <w:szCs w:val="21"/>
              </w:rPr>
              <w:t>1050233</w:t>
            </w:r>
          </w:p>
          <w:p w:rsidR="00FC3BE0" w:rsidRPr="00D56ADC" w:rsidRDefault="007B3541" w:rsidP="0062342F">
            <w:pPr>
              <w:widowControl w:val="0"/>
              <w:rPr>
                <w:b/>
                <w:bCs/>
                <w:sz w:val="21"/>
                <w:szCs w:val="21"/>
              </w:rPr>
            </w:pPr>
            <w:r w:rsidRPr="00D56ADC">
              <w:rPr>
                <w:sz w:val="21"/>
                <w:szCs w:val="21"/>
              </w:rPr>
              <w:t>Polk Power Station</w:t>
            </w:r>
          </w:p>
        </w:tc>
      </w:tr>
    </w:tbl>
    <w:p w:rsidR="00FC3BE0" w:rsidRPr="00D56ADC" w:rsidRDefault="00FC3BE0" w:rsidP="00D56ADC">
      <w:pPr>
        <w:widowControl w:val="0"/>
        <w:spacing w:before="120" w:after="120"/>
        <w:rPr>
          <w:sz w:val="21"/>
          <w:szCs w:val="21"/>
        </w:rPr>
      </w:pPr>
      <w:r w:rsidRPr="00D56ADC">
        <w:rPr>
          <w:b/>
          <w:sz w:val="21"/>
          <w:szCs w:val="21"/>
        </w:rPr>
        <w:t>Facility Location</w:t>
      </w:r>
      <w:r w:rsidRPr="00D56ADC">
        <w:rPr>
          <w:sz w:val="21"/>
          <w:szCs w:val="21"/>
        </w:rPr>
        <w:t xml:space="preserve">:  </w:t>
      </w:r>
      <w:r w:rsidR="007A312A" w:rsidRPr="00D56ADC">
        <w:rPr>
          <w:sz w:val="21"/>
          <w:szCs w:val="21"/>
        </w:rPr>
        <w:t>The Tampa Electric Company</w:t>
      </w:r>
      <w:r w:rsidR="004F3A2F" w:rsidRPr="00D56ADC">
        <w:rPr>
          <w:sz w:val="21"/>
          <w:szCs w:val="21"/>
        </w:rPr>
        <w:t xml:space="preserve"> </w:t>
      </w:r>
      <w:r w:rsidRPr="00D56ADC">
        <w:rPr>
          <w:sz w:val="21"/>
          <w:szCs w:val="21"/>
        </w:rPr>
        <w:t xml:space="preserve">operates the </w:t>
      </w:r>
      <w:r w:rsidR="007A312A" w:rsidRPr="00D56ADC">
        <w:rPr>
          <w:sz w:val="21"/>
          <w:szCs w:val="21"/>
        </w:rPr>
        <w:t>existing Polk Power Station</w:t>
      </w:r>
      <w:r w:rsidR="000C740C" w:rsidRPr="00D56ADC">
        <w:rPr>
          <w:sz w:val="21"/>
          <w:szCs w:val="21"/>
        </w:rPr>
        <w:t xml:space="preserve">, </w:t>
      </w:r>
      <w:r w:rsidR="007A312A" w:rsidRPr="00D56ADC">
        <w:rPr>
          <w:sz w:val="21"/>
          <w:szCs w:val="21"/>
        </w:rPr>
        <w:t>which is located in Polk County at 9995 State Road 37 South in Mulberry, Florida.</w:t>
      </w:r>
    </w:p>
    <w:p w:rsidR="003E6916" w:rsidRPr="00D56ADC" w:rsidRDefault="00FC3BE0" w:rsidP="003E6916">
      <w:pPr>
        <w:widowControl w:val="0"/>
        <w:spacing w:after="120"/>
        <w:rPr>
          <w:sz w:val="21"/>
          <w:szCs w:val="21"/>
        </w:rPr>
      </w:pPr>
      <w:r w:rsidRPr="00D56ADC">
        <w:rPr>
          <w:b/>
          <w:sz w:val="21"/>
          <w:szCs w:val="21"/>
        </w:rPr>
        <w:t>Project</w:t>
      </w:r>
      <w:r w:rsidRPr="00D56ADC">
        <w:rPr>
          <w:sz w:val="21"/>
          <w:szCs w:val="21"/>
        </w:rPr>
        <w:t xml:space="preserve">:  </w:t>
      </w:r>
      <w:r w:rsidR="0092134F" w:rsidRPr="00D56ADC">
        <w:rPr>
          <w:sz w:val="21"/>
          <w:szCs w:val="21"/>
        </w:rPr>
        <w:t xml:space="preserve">The Polk Power Station is an existing electrical power plant consisting of five key generating units.  Unit 1 is a nominal 260 megawatt (MW) solid fuel-based </w:t>
      </w:r>
      <w:r w:rsidR="006C650E" w:rsidRPr="006C650E">
        <w:rPr>
          <w:sz w:val="21"/>
          <w:szCs w:val="21"/>
        </w:rPr>
        <w:t>combined cycle combustion turbine (CCCT</w:t>
      </w:r>
      <w:r w:rsidR="006C650E">
        <w:rPr>
          <w:sz w:val="21"/>
          <w:szCs w:val="21"/>
        </w:rPr>
        <w:t xml:space="preserve">, </w:t>
      </w:r>
      <w:r w:rsidR="0092134F" w:rsidRPr="00D56ADC">
        <w:rPr>
          <w:sz w:val="21"/>
          <w:szCs w:val="21"/>
        </w:rPr>
        <w:t xml:space="preserve">IGCC) plant consisting of:  a nominal 192 MW combustion turbine-electrical generator (EU 001) firing a synthetic gas (syngas) derived from coal and petcoke; a heat recovery steam generator with a nominal 123 MW steam turbine-electrical generator; and an auxiliary boiler (EU-003); a sulfuric acid plant (EU 004); a solid fuel handling system (EU 005); an entrained flow solid fuel gasification system (EU 006); an oxygen plant; a syngas cleanup and sulfur recovery system.  Units 2, 3, 4 and 5 (EU 009, 010, 013 and 014) are 165 MW simple cycle combustion turbine-electrical generators fired with natural gas.  Units 2 and 3 may also fire limited amounts of distillate oil.  Other units include emergency generators (EU 007) and miscellaneous heating units and internal combustion engines (EU 008).  </w:t>
      </w:r>
    </w:p>
    <w:p w:rsidR="0092134F" w:rsidRPr="00D56ADC" w:rsidRDefault="0092134F" w:rsidP="0092134F">
      <w:pPr>
        <w:pStyle w:val="BodyText3"/>
        <w:numPr>
          <w:ilvl w:val="12"/>
          <w:numId w:val="0"/>
        </w:numPr>
        <w:rPr>
          <w:sz w:val="21"/>
          <w:szCs w:val="21"/>
        </w:rPr>
      </w:pPr>
      <w:r w:rsidRPr="00D56ADC">
        <w:rPr>
          <w:sz w:val="21"/>
          <w:szCs w:val="21"/>
        </w:rPr>
        <w:t>This project is a combination of requests made in applications submitted on February 28, 2012 and May 21, 2012 for revisions to underlying air construction permits with a concurrent Title V air operation permit revision as described below.</w:t>
      </w:r>
      <w:r w:rsidR="00C215FC" w:rsidRPr="00D56ADC">
        <w:rPr>
          <w:sz w:val="21"/>
          <w:szCs w:val="21"/>
        </w:rPr>
        <w:t xml:space="preserve">  On May 9, 2012 a draft air construction permit revision and draft/propos</w:t>
      </w:r>
      <w:r w:rsidR="00C1288F">
        <w:rPr>
          <w:sz w:val="21"/>
          <w:szCs w:val="21"/>
        </w:rPr>
        <w:t xml:space="preserve">ed Title V revision was issued </w:t>
      </w:r>
      <w:r w:rsidR="00C215FC" w:rsidRPr="00D56ADC">
        <w:rPr>
          <w:sz w:val="21"/>
          <w:szCs w:val="21"/>
        </w:rPr>
        <w:t>addressing s</w:t>
      </w:r>
      <w:r w:rsidR="00C1288F">
        <w:rPr>
          <w:sz w:val="21"/>
          <w:szCs w:val="21"/>
        </w:rPr>
        <w:t>ome of the applicant’s request.  Subsequently, the applicant requested that the applications be combined.</w:t>
      </w:r>
    </w:p>
    <w:p w:rsidR="0092134F" w:rsidRPr="00D56ADC" w:rsidRDefault="0092134F" w:rsidP="0092134F">
      <w:pPr>
        <w:widowControl w:val="0"/>
        <w:spacing w:after="120"/>
        <w:rPr>
          <w:sz w:val="21"/>
          <w:szCs w:val="21"/>
        </w:rPr>
      </w:pPr>
      <w:r w:rsidRPr="00D56ADC">
        <w:rPr>
          <w:sz w:val="21"/>
          <w:szCs w:val="21"/>
          <w:u w:val="single"/>
        </w:rPr>
        <w:t>Project No. 1050233-029-AC (PSD-FL-194J)</w:t>
      </w:r>
      <w:r w:rsidRPr="00D56ADC">
        <w:rPr>
          <w:sz w:val="21"/>
          <w:szCs w:val="21"/>
        </w:rPr>
        <w:t xml:space="preserve">:  This project will make the following revisions:  </w:t>
      </w:r>
      <w:r w:rsidR="006C650E" w:rsidRPr="006C650E">
        <w:rPr>
          <w:sz w:val="21"/>
          <w:szCs w:val="21"/>
        </w:rPr>
        <w:t xml:space="preserve">changes the heat input rate to CCCT (EU 001) from a maximum to a design basis and changes the fuel heat input rate from a higher heating value to a lower heating value basis; </w:t>
      </w:r>
      <w:r w:rsidRPr="00D56ADC">
        <w:rPr>
          <w:sz w:val="21"/>
          <w:szCs w:val="21"/>
        </w:rPr>
        <w:t xml:space="preserve">monitoring provisions for the fuel sulfur and sulfur dioxide limits for the auxiliary boiler (EU 003); monitoring requirements for the blend of coal and petcoke for the solid fuel gasification system (EU 006); authorization of natural gas to replace distillate oil in the auxiliary boiler (EU 003); authorization of natural gas to replace propane in the burners for both the sulfuric acid plant hydrogen sulfide to sulfur dioxide conversion furnace burners and the sulfur trioxide converter preheater burners; authorization of natural gas to replace propane in the solid fuel gasifier preheater; authorization of natural gas to replace distillate oil as a back-up fuel for the Unit 1 combustion turbine (EU 001); and authorization of natural gas to augment syngas firing in the </w:t>
      </w:r>
      <w:r w:rsidR="006C650E">
        <w:rPr>
          <w:sz w:val="21"/>
          <w:szCs w:val="21"/>
        </w:rPr>
        <w:t>CCCT</w:t>
      </w:r>
      <w:r w:rsidRPr="00D56ADC">
        <w:rPr>
          <w:sz w:val="21"/>
          <w:szCs w:val="21"/>
        </w:rPr>
        <w:t xml:space="preserve">.  Once the gas conversion projects are complete, the distillate oil requirements will become obsolete and be superseded by requirements related to natural gas.  Also, redundant and obsolete permit conditions are removed.  Since the revisions are extensive, this permit is being re-issued in its entirety.  </w:t>
      </w:r>
    </w:p>
    <w:p w:rsidR="0092134F" w:rsidRPr="00D56ADC" w:rsidRDefault="0092134F" w:rsidP="0092134F">
      <w:pPr>
        <w:widowControl w:val="0"/>
        <w:spacing w:after="120"/>
        <w:rPr>
          <w:sz w:val="21"/>
          <w:szCs w:val="21"/>
        </w:rPr>
      </w:pPr>
      <w:r w:rsidRPr="00D56ADC">
        <w:rPr>
          <w:sz w:val="21"/>
          <w:szCs w:val="21"/>
          <w:u w:val="single"/>
        </w:rPr>
        <w:t>Project No. 1050233-032-AC (PSD-FL-263B and PSD-FL-363C)</w:t>
      </w:r>
      <w:r w:rsidRPr="00D56ADC">
        <w:rPr>
          <w:sz w:val="21"/>
          <w:szCs w:val="21"/>
        </w:rPr>
        <w:t xml:space="preserve">:  </w:t>
      </w:r>
    </w:p>
    <w:p w:rsidR="0092134F" w:rsidRPr="00D56ADC" w:rsidRDefault="0092134F" w:rsidP="0092134F">
      <w:pPr>
        <w:widowControl w:val="0"/>
        <w:spacing w:after="120"/>
        <w:rPr>
          <w:sz w:val="21"/>
          <w:szCs w:val="21"/>
        </w:rPr>
      </w:pPr>
      <w:r w:rsidRPr="00D56ADC">
        <w:rPr>
          <w:sz w:val="21"/>
          <w:szCs w:val="21"/>
        </w:rPr>
        <w:t xml:space="preserve">This project will make the following revisions:  minor changes to the nitrogen oxide reporting requirements when firing natural gas and distillate oil for combustion turbine Units 2 and 3 (EU 009 and 010); the fuel monitoring schedule for combustion turbine Units 2 and 3 (EU 009 and 010);  replace the advance notice for tuning with a requirement to report tuning in the quarterly reports for Units 4 and 5 (EU 013 and 014); correct identification numbers of Units 4 and 5 from EU 011 and 012 to EU 013 and 014, respectively, to match what is currently in the Department’s Air Resource Management System database.  </w:t>
      </w:r>
    </w:p>
    <w:p w:rsidR="0092134F" w:rsidRPr="00D56ADC" w:rsidRDefault="0092134F" w:rsidP="0092134F">
      <w:pPr>
        <w:widowControl w:val="0"/>
        <w:spacing w:after="120"/>
        <w:rPr>
          <w:sz w:val="21"/>
          <w:szCs w:val="21"/>
        </w:rPr>
      </w:pPr>
      <w:r w:rsidRPr="00D56ADC">
        <w:rPr>
          <w:sz w:val="21"/>
          <w:szCs w:val="21"/>
          <w:u w:val="single"/>
        </w:rPr>
        <w:t>Project No. 1050233-028-AV</w:t>
      </w:r>
      <w:r w:rsidRPr="00D56ADC">
        <w:rPr>
          <w:sz w:val="21"/>
          <w:szCs w:val="21"/>
        </w:rPr>
        <w:t>:  This project revises the Title V air operation permit to incorporate all of the changes made to the concurrent air construction permits</w:t>
      </w:r>
      <w:r w:rsidR="00C1288F">
        <w:rPr>
          <w:sz w:val="21"/>
          <w:szCs w:val="21"/>
        </w:rPr>
        <w:t xml:space="preserve"> previously identified</w:t>
      </w:r>
      <w:r w:rsidRPr="00D56ADC">
        <w:rPr>
          <w:sz w:val="21"/>
          <w:szCs w:val="21"/>
        </w:rPr>
        <w:t>.  In addition, it revises the requirement to conduct daily visible emissions observations on the sulfuric acid plant from daily to quarterly tests, with the possibility of annual tests if no visible emissions are observed.  Finally, the identification numbers for Units 4 and 5 were corrected from EU 011 and 012 to EU 013 and 014, respectively, throughout the permit.</w:t>
      </w:r>
    </w:p>
    <w:p w:rsidR="0092134F" w:rsidRPr="00D56ADC" w:rsidRDefault="0092134F" w:rsidP="0092134F">
      <w:pPr>
        <w:widowControl w:val="0"/>
        <w:spacing w:after="120"/>
        <w:rPr>
          <w:sz w:val="21"/>
          <w:szCs w:val="21"/>
        </w:rPr>
      </w:pPr>
      <w:r w:rsidRPr="00D56ADC">
        <w:rPr>
          <w:sz w:val="21"/>
          <w:szCs w:val="21"/>
        </w:rPr>
        <w:t xml:space="preserve">All of the changes made to the air construction permits are described in Technical Evaluation and Preliminary Determination document.  All of the changes made to the concurrent Title V air operation permit revision are described </w:t>
      </w:r>
      <w:r w:rsidRPr="00D56ADC">
        <w:rPr>
          <w:sz w:val="21"/>
          <w:szCs w:val="21"/>
        </w:rPr>
        <w:lastRenderedPageBreak/>
        <w:t xml:space="preserve">in the Statement of Basis.  These documents along with all other associated documents in the issued draft/proposed permit package can be accessed by entering file number in the permit number field at the web link given under “Project File” heading below. </w:t>
      </w:r>
    </w:p>
    <w:p w:rsidR="00C215FC" w:rsidRPr="00D56ADC" w:rsidRDefault="00C215FC" w:rsidP="00C215FC">
      <w:pPr>
        <w:spacing w:after="120"/>
        <w:rPr>
          <w:sz w:val="21"/>
          <w:szCs w:val="21"/>
        </w:rPr>
      </w:pPr>
      <w:r w:rsidRPr="00D56ADC">
        <w:rPr>
          <w:sz w:val="21"/>
          <w:szCs w:val="21"/>
        </w:rPr>
        <w:t xml:space="preserve">By this action, the Department rescinds the previous permit package issued on May 9, 2012 and replaces it with this revised package </w:t>
      </w:r>
      <w:r w:rsidR="00C1288F">
        <w:rPr>
          <w:sz w:val="21"/>
          <w:szCs w:val="21"/>
        </w:rPr>
        <w:t xml:space="preserve">to address the combined </w:t>
      </w:r>
      <w:r w:rsidRPr="00D56ADC">
        <w:rPr>
          <w:sz w:val="21"/>
          <w:szCs w:val="21"/>
        </w:rPr>
        <w:t>request</w:t>
      </w:r>
      <w:r w:rsidR="00C1288F">
        <w:rPr>
          <w:sz w:val="21"/>
          <w:szCs w:val="21"/>
        </w:rPr>
        <w:t xml:space="preserve">s of </w:t>
      </w:r>
      <w:r w:rsidRPr="00D56ADC">
        <w:rPr>
          <w:sz w:val="21"/>
          <w:szCs w:val="21"/>
        </w:rPr>
        <w:t>the applicant.</w:t>
      </w:r>
      <w:r w:rsidR="00C1288F">
        <w:rPr>
          <w:sz w:val="21"/>
          <w:szCs w:val="21"/>
        </w:rPr>
        <w:t xml:space="preserve"> </w:t>
      </w:r>
    </w:p>
    <w:p w:rsidR="00FC3BE0" w:rsidRPr="00D56ADC" w:rsidRDefault="00FC3BE0">
      <w:pPr>
        <w:widowControl w:val="0"/>
        <w:spacing w:after="120"/>
        <w:rPr>
          <w:sz w:val="21"/>
          <w:szCs w:val="21"/>
        </w:rPr>
      </w:pPr>
      <w:r w:rsidRPr="00D56ADC">
        <w:rPr>
          <w:b/>
          <w:sz w:val="21"/>
          <w:szCs w:val="21"/>
        </w:rPr>
        <w:t>Permitting Authority</w:t>
      </w:r>
      <w:r w:rsidRPr="00D56ADC">
        <w:rPr>
          <w:sz w:val="21"/>
          <w:szCs w:val="21"/>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C3BE0" w:rsidRPr="00D56ADC" w:rsidRDefault="00FC3BE0">
      <w:pPr>
        <w:widowControl w:val="0"/>
        <w:spacing w:after="120"/>
        <w:rPr>
          <w:sz w:val="21"/>
          <w:szCs w:val="21"/>
        </w:rPr>
      </w:pPr>
      <w:r w:rsidRPr="00D56ADC">
        <w:rPr>
          <w:sz w:val="21"/>
          <w:szCs w:val="21"/>
        </w:rPr>
        <w:t xml:space="preserve">Applications for Title V air operation permits with Acid Rain units are subject to review in accordance with the provisions of Chapter 403, F.S. and Chapters 62-4, 62-210, 62-213 and 62-214 of the F.A.C.  The proposed project is not exempt from air permitting requirements and a Title V air operation permit is required to operate the facility.  The </w:t>
      </w:r>
      <w:r w:rsidR="00B952CA" w:rsidRPr="00D56ADC">
        <w:rPr>
          <w:sz w:val="21"/>
          <w:szCs w:val="21"/>
        </w:rPr>
        <w:t>Division of Air Resource Management</w:t>
      </w:r>
      <w:r w:rsidRPr="00D56ADC">
        <w:rPr>
          <w:sz w:val="21"/>
          <w:szCs w:val="21"/>
        </w:rPr>
        <w:t xml:space="preserve"> is the Permitting Authority responsible for making a permit determination for this project.  The Permitting Authority’s physical address is:  111 South Magnolia Drive, Suite #4, Tallahassee, Florida.  The Permitting Authority’s mailing address is:  2600 Blair Stone Road, MS #5505, Tallahassee, Florida 32399-2400.  The Permitting Authority’s telephone number is 850/</w:t>
      </w:r>
      <w:r w:rsidR="009C3AD1" w:rsidRPr="00D56ADC">
        <w:rPr>
          <w:sz w:val="21"/>
          <w:szCs w:val="21"/>
        </w:rPr>
        <w:t>717-9000</w:t>
      </w:r>
      <w:r w:rsidRPr="00D56ADC">
        <w:rPr>
          <w:sz w:val="21"/>
          <w:szCs w:val="21"/>
        </w:rPr>
        <w:t>.</w:t>
      </w:r>
    </w:p>
    <w:p w:rsidR="00FC3BE0" w:rsidRPr="00D56ADC" w:rsidRDefault="00FC3BE0">
      <w:pPr>
        <w:widowControl w:val="0"/>
        <w:spacing w:after="120"/>
        <w:outlineLvl w:val="0"/>
        <w:rPr>
          <w:sz w:val="21"/>
          <w:szCs w:val="21"/>
        </w:rPr>
      </w:pPr>
      <w:r w:rsidRPr="00D56ADC">
        <w:rPr>
          <w:b/>
          <w:sz w:val="21"/>
          <w:szCs w:val="21"/>
        </w:rPr>
        <w:t>Project File</w:t>
      </w:r>
      <w:r w:rsidRPr="00D56ADC">
        <w:rPr>
          <w:sz w:val="21"/>
          <w:szCs w:val="21"/>
        </w:rPr>
        <w:t xml:space="preserve">:  </w:t>
      </w:r>
      <w:r w:rsidR="00E32E5F" w:rsidRPr="00D56ADC">
        <w:rPr>
          <w:sz w:val="21"/>
          <w:szCs w:val="21"/>
        </w:rPr>
        <w:t xml:space="preserve">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revisions,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 package by visiting the following website:  </w:t>
      </w:r>
      <w:hyperlink r:id="rId13" w:history="1">
        <w:r w:rsidR="00E32E5F" w:rsidRPr="00D56ADC">
          <w:rPr>
            <w:rStyle w:val="Hyperlink"/>
            <w:sz w:val="21"/>
            <w:szCs w:val="21"/>
          </w:rPr>
          <w:t>http://www.dep.state.fl.us/air/emission/apds/default.as</w:t>
        </w:r>
        <w:r w:rsidR="00E32E5F" w:rsidRPr="00D56ADC">
          <w:rPr>
            <w:rStyle w:val="Hyperlink"/>
            <w:sz w:val="21"/>
            <w:szCs w:val="21"/>
          </w:rPr>
          <w:t>p</w:t>
        </w:r>
      </w:hyperlink>
      <w:r w:rsidR="00E32E5F" w:rsidRPr="00D56ADC">
        <w:rPr>
          <w:sz w:val="21"/>
          <w:szCs w:val="21"/>
        </w:rPr>
        <w:t xml:space="preserve"> and entering the permit number shown above.  Interested persons may contact the Permitting Authority’s project review engineer for additional information at the address or phone number listed above.</w:t>
      </w:r>
    </w:p>
    <w:p w:rsidR="00FC3BE0" w:rsidRPr="00D56ADC" w:rsidRDefault="00FC3BE0">
      <w:pPr>
        <w:spacing w:after="120"/>
        <w:rPr>
          <w:sz w:val="21"/>
          <w:szCs w:val="21"/>
        </w:rPr>
      </w:pPr>
      <w:r w:rsidRPr="00D56ADC">
        <w:rPr>
          <w:b/>
          <w:sz w:val="21"/>
          <w:szCs w:val="21"/>
        </w:rPr>
        <w:t>Notice of Intent to Issue Permits</w:t>
      </w:r>
      <w:r w:rsidRPr="00D56ADC">
        <w:rPr>
          <w:sz w:val="21"/>
          <w:szCs w:val="21"/>
        </w:rPr>
        <w:t xml:space="preserve">:  </w:t>
      </w:r>
      <w:r w:rsidR="00E32E5F" w:rsidRPr="00D56ADC">
        <w:rPr>
          <w:sz w:val="21"/>
          <w:szCs w:val="21"/>
        </w:rPr>
        <w:t xml:space="preserve">The Permitting Authority gives notice of its intent to issue air construction permits to the applicant for the project described above.  </w:t>
      </w:r>
      <w:r w:rsidR="00C215FC" w:rsidRPr="00D56ADC">
        <w:rPr>
          <w:sz w:val="21"/>
          <w:szCs w:val="21"/>
        </w:rPr>
        <w:t xml:space="preserve">The Department rescinds the previous permit package issued on May 9, 2012 and replaces it with this revised package.  </w:t>
      </w:r>
      <w:r w:rsidR="00E32E5F" w:rsidRPr="00D56ADC">
        <w:rPr>
          <w:sz w:val="21"/>
          <w:szCs w:val="21"/>
        </w:rPr>
        <w:t>The applicant has provided reasonable assurance that operation of proposed equipment will not adversely impact air quality and that the project will comply with all appropriate provisions of Chapters 62-4, 62-204, 62-210, 62-212, 62-296 and 62-297, F.A.C.  The Permitting Authority will issue final permits in accordance with the conditions of the proposed draft air construction permits unless a timely petition for an administrative hearing is filed under Sections 120.569 and 120.57, F.S. or unless public comment received in accordance with this notice results in a different decision or a significant change of terms or conditions.</w:t>
      </w:r>
    </w:p>
    <w:p w:rsidR="00FC3BE0" w:rsidRPr="00D56ADC" w:rsidRDefault="00E32E5F">
      <w:pPr>
        <w:spacing w:after="120"/>
        <w:rPr>
          <w:sz w:val="21"/>
          <w:szCs w:val="21"/>
        </w:rPr>
      </w:pPr>
      <w:r w:rsidRPr="00D56ADC">
        <w:rPr>
          <w:sz w:val="21"/>
          <w:szCs w:val="21"/>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The draft permit is also the proposed permit.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Pr="00D56ADC" w:rsidRDefault="00FC3BE0">
      <w:pPr>
        <w:widowControl w:val="0"/>
        <w:spacing w:after="120"/>
        <w:rPr>
          <w:sz w:val="21"/>
          <w:szCs w:val="21"/>
        </w:rPr>
      </w:pPr>
      <w:r w:rsidRPr="00D56ADC">
        <w:rPr>
          <w:b/>
          <w:sz w:val="21"/>
          <w:szCs w:val="21"/>
        </w:rPr>
        <w:t>Public Notice</w:t>
      </w:r>
      <w:r w:rsidRPr="00D56ADC">
        <w:rPr>
          <w:sz w:val="21"/>
          <w:szCs w:val="21"/>
        </w:rPr>
        <w:t>:  Pursuant to Section 403.815, F.S. and Rules 62-110.106 and 62-210.350, F.A.C., you (the applicant) are required to publish at your own expense the enclosed Public Notice of Intent to Issue Air Permit</w:t>
      </w:r>
      <w:r w:rsidR="0062342F" w:rsidRPr="00D56ADC">
        <w:rPr>
          <w:sz w:val="21"/>
          <w:szCs w:val="21"/>
        </w:rPr>
        <w:t>s</w:t>
      </w:r>
      <w:r w:rsidRPr="00D56ADC">
        <w:rPr>
          <w:sz w:val="21"/>
          <w:szCs w:val="21"/>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Pr="00D56ADC" w:rsidRDefault="00FC3BE0">
      <w:pPr>
        <w:widowControl w:val="0"/>
        <w:spacing w:after="120"/>
        <w:rPr>
          <w:sz w:val="21"/>
          <w:szCs w:val="21"/>
        </w:rPr>
      </w:pPr>
      <w:r w:rsidRPr="00D56ADC">
        <w:rPr>
          <w:b/>
          <w:sz w:val="21"/>
          <w:szCs w:val="21"/>
        </w:rPr>
        <w:lastRenderedPageBreak/>
        <w:t>Comments</w:t>
      </w:r>
      <w:r w:rsidRPr="00D56ADC">
        <w:rPr>
          <w:sz w:val="21"/>
          <w:szCs w:val="21"/>
        </w:rPr>
        <w:t xml:space="preserve">:  </w:t>
      </w:r>
      <w:r w:rsidR="00E32E5F" w:rsidRPr="00D56ADC">
        <w:rPr>
          <w:sz w:val="21"/>
          <w:szCs w:val="21"/>
        </w:rPr>
        <w:t>The Permitting Authority will accept written comments concerning the draft air construction permits and the draft/proposed Title V air operation permit (draft/proposed permit package)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package, the Permitting Authority shall issue a revised draft/proposed permit package and require, if applicable, another Public Notice.  All comments filed will be made available for public inspection.  For additional information, contact the Permitting Authority at the above address or phone number.</w:t>
      </w:r>
    </w:p>
    <w:p w:rsidR="00FC3BE0" w:rsidRPr="00D56ADC" w:rsidRDefault="00FC3BE0">
      <w:pPr>
        <w:widowControl w:val="0"/>
        <w:tabs>
          <w:tab w:val="left" w:pos="0"/>
        </w:tabs>
        <w:spacing w:after="120"/>
        <w:rPr>
          <w:sz w:val="21"/>
          <w:szCs w:val="21"/>
        </w:rPr>
      </w:pPr>
      <w:r w:rsidRPr="00D56ADC">
        <w:rPr>
          <w:b/>
          <w:sz w:val="21"/>
          <w:szCs w:val="21"/>
        </w:rPr>
        <w:t>Petitions</w:t>
      </w:r>
      <w:r w:rsidRPr="00D56ADC">
        <w:rPr>
          <w:sz w:val="21"/>
          <w:szCs w:val="21"/>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w:t>
      </w:r>
      <w:r w:rsidR="0062342F" w:rsidRPr="00D56ADC">
        <w:rPr>
          <w:sz w:val="21"/>
          <w:szCs w:val="21"/>
        </w:rPr>
        <w:t>s</w:t>
      </w:r>
      <w:r w:rsidRPr="00D56ADC">
        <w:rPr>
          <w:sz w:val="21"/>
          <w:szCs w:val="21"/>
        </w:rPr>
        <w:t>.  Petitions filed by any persons other than those entitled to written notice under Section 120.60(3), F.S., must be filed within 14 days of publication of the attached Public Notice or within 14 days of receipt of this Written Notice of Intent to Issue Air Permit</w:t>
      </w:r>
      <w:r w:rsidR="0062342F" w:rsidRPr="00D56ADC">
        <w:rPr>
          <w:sz w:val="21"/>
          <w:szCs w:val="21"/>
        </w:rPr>
        <w:t>s</w:t>
      </w:r>
      <w:r w:rsidRPr="00D56ADC">
        <w:rPr>
          <w:sz w:val="21"/>
          <w:szCs w:val="21"/>
        </w:rPr>
        <w: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C3BE0" w:rsidRPr="00D56ADC" w:rsidRDefault="00FC3BE0">
      <w:pPr>
        <w:widowControl w:val="0"/>
        <w:tabs>
          <w:tab w:val="left" w:pos="0"/>
        </w:tabs>
        <w:spacing w:after="120"/>
        <w:rPr>
          <w:sz w:val="21"/>
          <w:szCs w:val="21"/>
        </w:rPr>
      </w:pPr>
      <w:r w:rsidRPr="00D56ADC">
        <w:rPr>
          <w:sz w:val="21"/>
          <w:szCs w:val="21"/>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C3BE0" w:rsidRPr="00D56ADC" w:rsidRDefault="00FC3BE0">
      <w:pPr>
        <w:widowControl w:val="0"/>
        <w:tabs>
          <w:tab w:val="left" w:pos="0"/>
        </w:tabs>
        <w:spacing w:after="120"/>
        <w:rPr>
          <w:sz w:val="21"/>
          <w:szCs w:val="21"/>
        </w:rPr>
      </w:pPr>
      <w:r w:rsidRPr="00D56ADC">
        <w:rPr>
          <w:sz w:val="21"/>
          <w:szCs w:val="21"/>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62342F" w:rsidRPr="00D56ADC">
        <w:rPr>
          <w:sz w:val="21"/>
          <w:szCs w:val="21"/>
        </w:rPr>
        <w:t>s</w:t>
      </w:r>
      <w:r w:rsidRPr="00D56ADC">
        <w:rPr>
          <w:sz w:val="21"/>
          <w:szCs w:val="21"/>
        </w:rPr>
        <w:t>.  Persons whose substantial interests will be affected by any such final decision of the Permitting Authority on the application have the right to petition to become a party to the proceeding, in accordance with the requirements set forth above.</w:t>
      </w:r>
    </w:p>
    <w:p w:rsidR="00FC3BE0" w:rsidRPr="00D56ADC" w:rsidRDefault="00FC3BE0">
      <w:pPr>
        <w:widowControl w:val="0"/>
        <w:tabs>
          <w:tab w:val="left" w:pos="0"/>
        </w:tabs>
        <w:spacing w:after="120"/>
        <w:rPr>
          <w:sz w:val="21"/>
          <w:szCs w:val="21"/>
        </w:rPr>
      </w:pPr>
      <w:r w:rsidRPr="00D56ADC">
        <w:rPr>
          <w:b/>
          <w:sz w:val="21"/>
          <w:szCs w:val="21"/>
        </w:rPr>
        <w:t>Mediation</w:t>
      </w:r>
      <w:r w:rsidRPr="00D56ADC">
        <w:rPr>
          <w:sz w:val="21"/>
          <w:szCs w:val="21"/>
        </w:rPr>
        <w:t>:  Mediation is not available in this proceeding.</w:t>
      </w:r>
    </w:p>
    <w:p w:rsidR="00FC3BE0" w:rsidRPr="00D56ADC" w:rsidRDefault="00FC3BE0">
      <w:pPr>
        <w:widowControl w:val="0"/>
        <w:spacing w:after="120"/>
        <w:rPr>
          <w:b/>
          <w:sz w:val="21"/>
          <w:szCs w:val="21"/>
        </w:rPr>
      </w:pPr>
      <w:r w:rsidRPr="00D56ADC">
        <w:rPr>
          <w:b/>
          <w:sz w:val="21"/>
          <w:szCs w:val="21"/>
        </w:rPr>
        <w:t>EPA Review</w:t>
      </w:r>
      <w:r w:rsidRPr="00D56ADC">
        <w:rPr>
          <w:sz w:val="21"/>
          <w:szCs w:val="21"/>
        </w:rPr>
        <w:t>:  EPA has agreed to treat the draft/proposed Title V air operation permit as a proposed Title V air operation permit and to perform its 45-day review provided by the law and regulations concurrently with the public comment period</w:t>
      </w:r>
      <w:r w:rsidR="00BD31C7" w:rsidRPr="00D56ADC">
        <w:rPr>
          <w:sz w:val="21"/>
          <w:szCs w:val="21"/>
        </w:rPr>
        <w:t xml:space="preserve">, provided that the applicant also transmits an electronic copy of the required proof of publication </w:t>
      </w:r>
      <w:r w:rsidR="00BD31C7" w:rsidRPr="00D56ADC">
        <w:rPr>
          <w:sz w:val="21"/>
          <w:szCs w:val="21"/>
        </w:rPr>
        <w:lastRenderedPageBreak/>
        <w:t xml:space="preserve">directly to EPA at the following email address:  </w:t>
      </w:r>
      <w:hyperlink r:id="rId14" w:history="1">
        <w:r w:rsidR="00BD31C7" w:rsidRPr="00D56ADC">
          <w:rPr>
            <w:rStyle w:val="Hyperlink"/>
            <w:sz w:val="21"/>
            <w:szCs w:val="21"/>
          </w:rPr>
          <w:t>oquendo.ana@epamail.epa.gov</w:t>
        </w:r>
      </w:hyperlink>
      <w:r w:rsidR="00BD31C7" w:rsidRPr="00D56ADC">
        <w:rPr>
          <w:sz w:val="21"/>
          <w:szCs w:val="21"/>
        </w:rPr>
        <w:t xml:space="preserve">.  </w:t>
      </w:r>
      <w:r w:rsidRPr="00D56ADC">
        <w:rPr>
          <w:sz w:val="21"/>
          <w:szCs w:val="21"/>
        </w:rPr>
        <w:t>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w:t>
      </w:r>
      <w:r w:rsidR="00B952CA" w:rsidRPr="00D56ADC">
        <w:rPr>
          <w:sz w:val="21"/>
          <w:szCs w:val="21"/>
        </w:rPr>
        <w:t>-</w:t>
      </w:r>
      <w:r w:rsidRPr="00D56ADC">
        <w:rPr>
          <w:sz w:val="21"/>
          <w:szCs w:val="21"/>
        </w:rPr>
        <w:t xml:space="preserve">day review of this project and the deadline for submitting a citizen petition can be found at the following website address:  </w:t>
      </w:r>
      <w:hyperlink r:id="rId15" w:history="1">
        <w:r w:rsidR="0062342F" w:rsidRPr="00D56ADC">
          <w:rPr>
            <w:rStyle w:val="Hyperlink"/>
            <w:sz w:val="21"/>
            <w:szCs w:val="21"/>
          </w:rPr>
          <w:t>http://www.epa.gov/regio</w:t>
        </w:r>
        <w:r w:rsidR="0062342F" w:rsidRPr="00D56ADC">
          <w:rPr>
            <w:rStyle w:val="Hyperlink"/>
            <w:sz w:val="21"/>
            <w:szCs w:val="21"/>
          </w:rPr>
          <w:t>n</w:t>
        </w:r>
        <w:r w:rsidR="0062342F" w:rsidRPr="00D56ADC">
          <w:rPr>
            <w:rStyle w:val="Hyperlink"/>
            <w:sz w:val="21"/>
            <w:szCs w:val="21"/>
          </w:rPr>
          <w:t>4/air/permits/florida.htm</w:t>
        </w:r>
      </w:hyperlink>
      <w:r w:rsidRPr="00D56ADC">
        <w:rPr>
          <w:sz w:val="21"/>
          <w:szCs w:val="21"/>
        </w:rPr>
        <w:t>.</w:t>
      </w:r>
    </w:p>
    <w:p w:rsidR="00FC3BE0" w:rsidRPr="00D56ADC" w:rsidRDefault="00FC3BE0">
      <w:pPr>
        <w:widowControl w:val="0"/>
        <w:spacing w:after="120"/>
        <w:rPr>
          <w:sz w:val="21"/>
          <w:szCs w:val="21"/>
        </w:rPr>
      </w:pPr>
      <w:r w:rsidRPr="00D56ADC">
        <w:rPr>
          <w:b/>
          <w:sz w:val="21"/>
          <w:szCs w:val="21"/>
        </w:rPr>
        <w:t>Objections</w:t>
      </w:r>
      <w:r w:rsidRPr="00D56ADC">
        <w:rPr>
          <w:sz w:val="21"/>
          <w:szCs w:val="21"/>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sidRPr="00D56ADC">
        <w:rPr>
          <w:sz w:val="21"/>
          <w:szCs w:val="21"/>
        </w:rPr>
        <w:t>p</w:t>
      </w:r>
      <w:r w:rsidRPr="00D56ADC">
        <w:rPr>
          <w:sz w:val="21"/>
          <w:szCs w:val="21"/>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6" w:history="1">
        <w:r w:rsidR="0062342F" w:rsidRPr="00D56ADC">
          <w:rPr>
            <w:rStyle w:val="Hyperlink"/>
            <w:sz w:val="21"/>
            <w:szCs w:val="21"/>
          </w:rPr>
          <w:t>http://www.epa.gov/region4/a</w:t>
        </w:r>
        <w:r w:rsidR="0062342F" w:rsidRPr="00D56ADC">
          <w:rPr>
            <w:rStyle w:val="Hyperlink"/>
            <w:sz w:val="21"/>
            <w:szCs w:val="21"/>
          </w:rPr>
          <w:t>i</w:t>
        </w:r>
        <w:r w:rsidR="0062342F" w:rsidRPr="00D56ADC">
          <w:rPr>
            <w:rStyle w:val="Hyperlink"/>
            <w:sz w:val="21"/>
            <w:szCs w:val="21"/>
          </w:rPr>
          <w:t>r/permits/florida.htm</w:t>
        </w:r>
      </w:hyperlink>
      <w:r w:rsidRPr="00D56ADC">
        <w:rPr>
          <w:color w:val="0000FF"/>
          <w:sz w:val="21"/>
          <w:szCs w:val="21"/>
        </w:rPr>
        <w:t>.</w:t>
      </w:r>
    </w:p>
    <w:p w:rsidR="00E20D81" w:rsidRPr="00D56ADC" w:rsidRDefault="00E20D81" w:rsidP="00E20D81">
      <w:pPr>
        <w:widowControl w:val="0"/>
        <w:ind w:left="4680"/>
        <w:outlineLvl w:val="0"/>
        <w:rPr>
          <w:sz w:val="21"/>
          <w:szCs w:val="21"/>
        </w:rPr>
      </w:pPr>
      <w:r w:rsidRPr="00D56ADC">
        <w:rPr>
          <w:sz w:val="21"/>
          <w:szCs w:val="21"/>
        </w:rPr>
        <w:t>Executed in</w:t>
      </w:r>
      <w:r w:rsidRPr="00D56ADC">
        <w:rPr>
          <w:b/>
          <w:sz w:val="21"/>
          <w:szCs w:val="21"/>
        </w:rPr>
        <w:t xml:space="preserve"> </w:t>
      </w:r>
      <w:r w:rsidRPr="00D56ADC">
        <w:rPr>
          <w:sz w:val="21"/>
          <w:szCs w:val="21"/>
        </w:rPr>
        <w:t>Tallahassee, Florida</w:t>
      </w:r>
    </w:p>
    <w:p w:rsidR="00E20D81" w:rsidRPr="00D56ADC" w:rsidRDefault="0062342F" w:rsidP="00E20D81">
      <w:pPr>
        <w:ind w:left="4680"/>
        <w:rPr>
          <w:sz w:val="21"/>
          <w:szCs w:val="21"/>
        </w:rPr>
      </w:pPr>
      <w:r w:rsidRPr="00D56ADC">
        <w:rPr>
          <w:i/>
          <w:sz w:val="21"/>
          <w:szCs w:val="21"/>
        </w:rPr>
        <w:t>(</w:t>
      </w:r>
      <w:r w:rsidR="00751A7C" w:rsidRPr="00D56ADC">
        <w:rPr>
          <w:i/>
          <w:sz w:val="21"/>
          <w:szCs w:val="21"/>
        </w:rPr>
        <w:t>Electronic Signature</w:t>
      </w:r>
      <w:r w:rsidRPr="00D56ADC">
        <w:rPr>
          <w:i/>
          <w:sz w:val="21"/>
          <w:szCs w:val="21"/>
        </w:rPr>
        <w:t>)</w:t>
      </w:r>
    </w:p>
    <w:p w:rsidR="00E20D81" w:rsidRDefault="00E20D81" w:rsidP="00E20D81">
      <w:pPr>
        <w:tabs>
          <w:tab w:val="left" w:pos="-720"/>
          <w:tab w:val="left" w:pos="4320"/>
        </w:tabs>
        <w:ind w:left="4680"/>
        <w:rPr>
          <w:sz w:val="21"/>
          <w:szCs w:val="21"/>
        </w:rPr>
      </w:pPr>
    </w:p>
    <w:p w:rsidR="00C1288F" w:rsidRPr="00D56ADC" w:rsidRDefault="00C1288F" w:rsidP="00E20D81">
      <w:pPr>
        <w:tabs>
          <w:tab w:val="left" w:pos="-720"/>
          <w:tab w:val="left" w:pos="4320"/>
        </w:tabs>
        <w:ind w:left="4680"/>
        <w:rPr>
          <w:sz w:val="21"/>
          <w:szCs w:val="21"/>
        </w:rPr>
      </w:pPr>
    </w:p>
    <w:p w:rsidR="00E20D81" w:rsidRPr="00D56ADC" w:rsidRDefault="00E20D81" w:rsidP="00E20D81">
      <w:pPr>
        <w:tabs>
          <w:tab w:val="left" w:pos="-720"/>
        </w:tabs>
        <w:ind w:left="4680"/>
        <w:rPr>
          <w:sz w:val="21"/>
          <w:szCs w:val="21"/>
        </w:rPr>
      </w:pPr>
    </w:p>
    <w:p w:rsidR="000C740C" w:rsidRPr="00D56ADC" w:rsidRDefault="000C740C" w:rsidP="00E20D81">
      <w:pPr>
        <w:tabs>
          <w:tab w:val="left" w:pos="-720"/>
        </w:tabs>
        <w:ind w:left="4680"/>
        <w:rPr>
          <w:sz w:val="21"/>
          <w:szCs w:val="21"/>
        </w:rPr>
      </w:pPr>
    </w:p>
    <w:p w:rsidR="00FC3BE0" w:rsidRPr="00D56ADC" w:rsidRDefault="00FC3BE0">
      <w:pPr>
        <w:widowControl w:val="0"/>
        <w:tabs>
          <w:tab w:val="left" w:pos="4320"/>
        </w:tabs>
        <w:spacing w:after="120"/>
        <w:jc w:val="center"/>
        <w:outlineLvl w:val="0"/>
        <w:rPr>
          <w:sz w:val="21"/>
          <w:szCs w:val="21"/>
          <w:u w:val="single"/>
        </w:rPr>
      </w:pPr>
      <w:r w:rsidRPr="00D56ADC">
        <w:rPr>
          <w:b/>
          <w:sz w:val="21"/>
          <w:szCs w:val="21"/>
          <w:u w:val="single"/>
        </w:rPr>
        <w:t>CERTIFICATE OF SERVICE</w:t>
      </w:r>
    </w:p>
    <w:p w:rsidR="00E20D81" w:rsidRPr="00D56ADC" w:rsidRDefault="00E20D81" w:rsidP="00E20D81">
      <w:pPr>
        <w:widowControl w:val="0"/>
        <w:spacing w:after="120"/>
        <w:rPr>
          <w:sz w:val="21"/>
          <w:szCs w:val="21"/>
        </w:rPr>
      </w:pPr>
      <w:r w:rsidRPr="00D56ADC">
        <w:rPr>
          <w:sz w:val="21"/>
          <w:szCs w:val="21"/>
        </w:rPr>
        <w:t>The undersigned duly designated deputy agency clerk hereby certifies that either this Written Notice of Intent to Issue Permit</w:t>
      </w:r>
      <w:r w:rsidR="0062342F" w:rsidRPr="00D56ADC">
        <w:rPr>
          <w:sz w:val="21"/>
          <w:szCs w:val="21"/>
        </w:rPr>
        <w:t xml:space="preserve">s </w:t>
      </w:r>
      <w:r w:rsidRPr="00D56ADC">
        <w:rPr>
          <w:sz w:val="21"/>
          <w:szCs w:val="21"/>
        </w:rPr>
        <w:t>(including the Public Notice, the Statement of Basis, the draft permits</w:t>
      </w:r>
      <w:r w:rsidR="0062342F" w:rsidRPr="00D56ADC">
        <w:rPr>
          <w:sz w:val="21"/>
          <w:szCs w:val="21"/>
        </w:rPr>
        <w:t xml:space="preserve">, the draft/proposed permit, </w:t>
      </w:r>
      <w:r w:rsidRPr="00D56ADC">
        <w:rPr>
          <w:sz w:val="21"/>
          <w:szCs w:val="21"/>
        </w:rPr>
        <w:t>and</w:t>
      </w:r>
      <w:r w:rsidR="0062342F" w:rsidRPr="00D56ADC">
        <w:rPr>
          <w:sz w:val="21"/>
          <w:szCs w:val="21"/>
        </w:rPr>
        <w:t xml:space="preserve"> the</w:t>
      </w:r>
      <w:r w:rsidRPr="00D56ADC">
        <w:rPr>
          <w:sz w:val="21"/>
          <w:szCs w:val="21"/>
        </w:rPr>
        <w:t xml:space="preserve">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E20D81" w:rsidRPr="00D56ADC" w:rsidRDefault="00E20D81" w:rsidP="00E20D81">
      <w:pPr>
        <w:widowControl w:val="0"/>
        <w:tabs>
          <w:tab w:val="left" w:pos="-720"/>
          <w:tab w:val="left" w:pos="4320"/>
        </w:tabs>
        <w:outlineLvl w:val="0"/>
        <w:rPr>
          <w:sz w:val="21"/>
          <w:szCs w:val="21"/>
        </w:rPr>
      </w:pPr>
      <w:r w:rsidRPr="00D56ADC">
        <w:rPr>
          <w:sz w:val="21"/>
          <w:szCs w:val="21"/>
        </w:rPr>
        <w:t xml:space="preserve">Ms. Karen Sheffield, </w:t>
      </w:r>
      <w:r w:rsidR="00E36ED6" w:rsidRPr="00D56ADC">
        <w:rPr>
          <w:sz w:val="21"/>
          <w:szCs w:val="21"/>
        </w:rPr>
        <w:t>TEC</w:t>
      </w:r>
      <w:r w:rsidRPr="00D56ADC">
        <w:rPr>
          <w:sz w:val="21"/>
          <w:szCs w:val="21"/>
        </w:rPr>
        <w:t>:</w:t>
      </w:r>
      <w:r w:rsidR="0062342F" w:rsidRPr="00D56ADC">
        <w:rPr>
          <w:sz w:val="21"/>
          <w:szCs w:val="21"/>
        </w:rPr>
        <w:t xml:space="preserve"> </w:t>
      </w:r>
      <w:r w:rsidRPr="00D56ADC">
        <w:rPr>
          <w:sz w:val="21"/>
          <w:szCs w:val="21"/>
        </w:rPr>
        <w:t xml:space="preserve"> </w:t>
      </w:r>
      <w:hyperlink r:id="rId17" w:history="1">
        <w:r w:rsidRPr="00D56ADC">
          <w:rPr>
            <w:color w:val="0000FF"/>
            <w:sz w:val="21"/>
            <w:szCs w:val="21"/>
            <w:u w:val="single"/>
          </w:rPr>
          <w:t>kasheffield@tecoenergy.com</w:t>
        </w:r>
      </w:hyperlink>
      <w:r w:rsidRPr="00D56ADC">
        <w:rPr>
          <w:sz w:val="21"/>
          <w:szCs w:val="21"/>
        </w:rPr>
        <w:t xml:space="preserve"> </w:t>
      </w:r>
    </w:p>
    <w:p w:rsidR="00E20D81" w:rsidRPr="00D56ADC" w:rsidRDefault="00E20D81" w:rsidP="00E20D81">
      <w:pPr>
        <w:widowControl w:val="0"/>
        <w:tabs>
          <w:tab w:val="left" w:pos="-720"/>
          <w:tab w:val="left" w:pos="4320"/>
        </w:tabs>
        <w:outlineLvl w:val="0"/>
        <w:rPr>
          <w:sz w:val="21"/>
          <w:szCs w:val="21"/>
        </w:rPr>
      </w:pPr>
      <w:r w:rsidRPr="00D56ADC">
        <w:rPr>
          <w:sz w:val="21"/>
          <w:szCs w:val="21"/>
        </w:rPr>
        <w:t xml:space="preserve">Mr. Paul L. Carpinone, </w:t>
      </w:r>
      <w:r w:rsidR="00E36ED6" w:rsidRPr="00D56ADC">
        <w:rPr>
          <w:sz w:val="21"/>
          <w:szCs w:val="21"/>
        </w:rPr>
        <w:t>TEC</w:t>
      </w:r>
      <w:r w:rsidRPr="00D56ADC">
        <w:rPr>
          <w:sz w:val="21"/>
          <w:szCs w:val="21"/>
        </w:rPr>
        <w:t>:</w:t>
      </w:r>
      <w:r w:rsidR="0062342F" w:rsidRPr="00D56ADC">
        <w:rPr>
          <w:sz w:val="21"/>
          <w:szCs w:val="21"/>
        </w:rPr>
        <w:t xml:space="preserve"> </w:t>
      </w:r>
      <w:r w:rsidRPr="00D56ADC">
        <w:rPr>
          <w:sz w:val="21"/>
          <w:szCs w:val="21"/>
        </w:rPr>
        <w:t xml:space="preserve"> </w:t>
      </w:r>
      <w:hyperlink r:id="rId18" w:history="1">
        <w:r w:rsidRPr="00D56ADC">
          <w:rPr>
            <w:color w:val="0000FF"/>
            <w:sz w:val="21"/>
            <w:szCs w:val="21"/>
            <w:u w:val="single"/>
          </w:rPr>
          <w:t>plcarpinone@tecoenergy.com</w:t>
        </w:r>
      </w:hyperlink>
      <w:r w:rsidRPr="00D56ADC">
        <w:rPr>
          <w:sz w:val="21"/>
          <w:szCs w:val="21"/>
        </w:rPr>
        <w:t xml:space="preserve"> </w:t>
      </w:r>
    </w:p>
    <w:p w:rsidR="00E20D81" w:rsidRPr="00D56ADC" w:rsidRDefault="00E20D81" w:rsidP="00E20D81">
      <w:pPr>
        <w:widowControl w:val="0"/>
        <w:tabs>
          <w:tab w:val="left" w:pos="-720"/>
          <w:tab w:val="left" w:pos="4320"/>
        </w:tabs>
        <w:outlineLvl w:val="0"/>
        <w:rPr>
          <w:sz w:val="21"/>
          <w:szCs w:val="21"/>
        </w:rPr>
      </w:pPr>
      <w:r w:rsidRPr="00D56ADC">
        <w:rPr>
          <w:sz w:val="21"/>
          <w:szCs w:val="21"/>
        </w:rPr>
        <w:t xml:space="preserve">Mr. Byron Burrows, </w:t>
      </w:r>
      <w:r w:rsidR="00E36ED6" w:rsidRPr="00D56ADC">
        <w:rPr>
          <w:sz w:val="21"/>
          <w:szCs w:val="21"/>
        </w:rPr>
        <w:t>TEC</w:t>
      </w:r>
      <w:r w:rsidRPr="00D56ADC">
        <w:rPr>
          <w:sz w:val="21"/>
          <w:szCs w:val="21"/>
        </w:rPr>
        <w:t>:</w:t>
      </w:r>
      <w:r w:rsidR="0062342F" w:rsidRPr="00D56ADC">
        <w:rPr>
          <w:sz w:val="21"/>
          <w:szCs w:val="21"/>
        </w:rPr>
        <w:t xml:space="preserve"> </w:t>
      </w:r>
      <w:r w:rsidRPr="00D56ADC">
        <w:rPr>
          <w:sz w:val="21"/>
          <w:szCs w:val="21"/>
        </w:rPr>
        <w:t xml:space="preserve"> </w:t>
      </w:r>
      <w:hyperlink r:id="rId19" w:history="1">
        <w:r w:rsidRPr="00D56ADC">
          <w:rPr>
            <w:color w:val="0000FF"/>
            <w:sz w:val="21"/>
            <w:szCs w:val="21"/>
            <w:u w:val="single"/>
          </w:rPr>
          <w:t>btburrows@tecoenergy.com</w:t>
        </w:r>
      </w:hyperlink>
      <w:r w:rsidRPr="00D56ADC">
        <w:rPr>
          <w:sz w:val="21"/>
          <w:szCs w:val="21"/>
        </w:rPr>
        <w:t xml:space="preserve"> </w:t>
      </w:r>
    </w:p>
    <w:p w:rsidR="00E20D81" w:rsidRPr="00D56ADC" w:rsidRDefault="00E20D81" w:rsidP="00E20D81">
      <w:pPr>
        <w:widowControl w:val="0"/>
        <w:tabs>
          <w:tab w:val="left" w:pos="-720"/>
          <w:tab w:val="left" w:pos="4320"/>
        </w:tabs>
        <w:outlineLvl w:val="0"/>
        <w:rPr>
          <w:sz w:val="21"/>
          <w:szCs w:val="21"/>
        </w:rPr>
      </w:pPr>
      <w:r w:rsidRPr="00D56ADC">
        <w:rPr>
          <w:sz w:val="21"/>
          <w:szCs w:val="21"/>
        </w:rPr>
        <w:t xml:space="preserve">Mr. Robert A. VeIasco, P.E., </w:t>
      </w:r>
      <w:r w:rsidR="00E36ED6" w:rsidRPr="00D56ADC">
        <w:rPr>
          <w:sz w:val="21"/>
          <w:szCs w:val="21"/>
        </w:rPr>
        <w:t>TEC</w:t>
      </w:r>
      <w:r w:rsidRPr="00D56ADC">
        <w:rPr>
          <w:sz w:val="21"/>
          <w:szCs w:val="21"/>
        </w:rPr>
        <w:t>:</w:t>
      </w:r>
      <w:r w:rsidR="0062342F" w:rsidRPr="00D56ADC">
        <w:rPr>
          <w:sz w:val="21"/>
          <w:szCs w:val="21"/>
        </w:rPr>
        <w:t xml:space="preserve"> </w:t>
      </w:r>
      <w:r w:rsidRPr="00D56ADC">
        <w:rPr>
          <w:sz w:val="21"/>
          <w:szCs w:val="21"/>
        </w:rPr>
        <w:t xml:space="preserve"> </w:t>
      </w:r>
      <w:hyperlink r:id="rId20" w:history="1">
        <w:r w:rsidRPr="00D56ADC">
          <w:rPr>
            <w:color w:val="0000FF" w:themeColor="hyperlink"/>
            <w:sz w:val="21"/>
            <w:szCs w:val="21"/>
            <w:u w:val="single"/>
          </w:rPr>
          <w:t>ravelasco@tecoenergy.com</w:t>
        </w:r>
      </w:hyperlink>
      <w:r w:rsidRPr="00D56ADC">
        <w:rPr>
          <w:sz w:val="21"/>
          <w:szCs w:val="21"/>
        </w:rPr>
        <w:t xml:space="preserve"> </w:t>
      </w:r>
    </w:p>
    <w:p w:rsidR="00E20D81" w:rsidRPr="00D56ADC" w:rsidRDefault="00E20D81" w:rsidP="00E20D81">
      <w:pPr>
        <w:widowControl w:val="0"/>
        <w:tabs>
          <w:tab w:val="left" w:pos="-720"/>
          <w:tab w:val="left" w:pos="4320"/>
        </w:tabs>
        <w:outlineLvl w:val="0"/>
        <w:rPr>
          <w:sz w:val="21"/>
          <w:szCs w:val="21"/>
        </w:rPr>
      </w:pPr>
      <w:r w:rsidRPr="00D56ADC">
        <w:rPr>
          <w:sz w:val="21"/>
          <w:szCs w:val="21"/>
        </w:rPr>
        <w:t>Mr. Robert Wong, DEP SWD:</w:t>
      </w:r>
      <w:r w:rsidR="0062342F" w:rsidRPr="00D56ADC">
        <w:rPr>
          <w:sz w:val="21"/>
          <w:szCs w:val="21"/>
        </w:rPr>
        <w:t xml:space="preserve"> </w:t>
      </w:r>
      <w:r w:rsidRPr="00D56ADC">
        <w:rPr>
          <w:sz w:val="21"/>
          <w:szCs w:val="21"/>
        </w:rPr>
        <w:t xml:space="preserve"> </w:t>
      </w:r>
      <w:hyperlink r:id="rId21" w:history="1">
        <w:r w:rsidRPr="00D56ADC">
          <w:rPr>
            <w:color w:val="0000FF" w:themeColor="hyperlink"/>
            <w:sz w:val="21"/>
            <w:szCs w:val="21"/>
            <w:u w:val="single"/>
          </w:rPr>
          <w:t>robert.wong@dep.state.fl.us</w:t>
        </w:r>
      </w:hyperlink>
      <w:r w:rsidRPr="00D56ADC">
        <w:rPr>
          <w:sz w:val="21"/>
          <w:szCs w:val="21"/>
        </w:rPr>
        <w:t xml:space="preserve"> </w:t>
      </w:r>
    </w:p>
    <w:p w:rsidR="00E20D81" w:rsidRPr="00D56ADC" w:rsidRDefault="00E20D81" w:rsidP="00E20D81">
      <w:pPr>
        <w:tabs>
          <w:tab w:val="left" w:pos="4338"/>
        </w:tabs>
        <w:suppressAutoHyphens/>
        <w:rPr>
          <w:sz w:val="21"/>
          <w:szCs w:val="21"/>
        </w:rPr>
      </w:pPr>
      <w:r w:rsidRPr="00D56ADC">
        <w:rPr>
          <w:sz w:val="21"/>
          <w:szCs w:val="21"/>
        </w:rPr>
        <w:t>Ms. Cindy Mulkey, DEP Siting Office:</w:t>
      </w:r>
      <w:r w:rsidR="0062342F" w:rsidRPr="00D56ADC">
        <w:rPr>
          <w:sz w:val="21"/>
          <w:szCs w:val="21"/>
        </w:rPr>
        <w:t xml:space="preserve"> </w:t>
      </w:r>
      <w:r w:rsidRPr="00D56ADC">
        <w:rPr>
          <w:sz w:val="21"/>
          <w:szCs w:val="21"/>
        </w:rPr>
        <w:t xml:space="preserve"> </w:t>
      </w:r>
      <w:hyperlink r:id="rId22" w:history="1">
        <w:r w:rsidRPr="00D56ADC">
          <w:rPr>
            <w:color w:val="0000FF"/>
            <w:sz w:val="21"/>
            <w:szCs w:val="21"/>
            <w:u w:val="single"/>
          </w:rPr>
          <w:t>cindy.mulkey@dep.state.fl.us</w:t>
        </w:r>
      </w:hyperlink>
      <w:r w:rsidRPr="00D56ADC">
        <w:rPr>
          <w:sz w:val="21"/>
          <w:szCs w:val="21"/>
        </w:rPr>
        <w:t xml:space="preserve"> </w:t>
      </w:r>
    </w:p>
    <w:p w:rsidR="005B20AC" w:rsidRPr="00D56ADC" w:rsidRDefault="005B20AC" w:rsidP="00E20D81">
      <w:pPr>
        <w:tabs>
          <w:tab w:val="left" w:pos="4338"/>
        </w:tabs>
        <w:suppressAutoHyphens/>
        <w:rPr>
          <w:sz w:val="21"/>
          <w:szCs w:val="21"/>
        </w:rPr>
      </w:pPr>
      <w:r w:rsidRPr="00D56ADC">
        <w:rPr>
          <w:sz w:val="21"/>
          <w:szCs w:val="21"/>
        </w:rPr>
        <w:t>Ms. Ana Oquendo, EPA Region 4</w:t>
      </w:r>
      <w:r w:rsidR="0062342F" w:rsidRPr="00D56ADC">
        <w:rPr>
          <w:sz w:val="21"/>
          <w:szCs w:val="21"/>
        </w:rPr>
        <w:t xml:space="preserve">:  </w:t>
      </w:r>
      <w:hyperlink r:id="rId23" w:history="1">
        <w:r w:rsidR="0062342F" w:rsidRPr="00D56ADC">
          <w:rPr>
            <w:rStyle w:val="Hyperlink"/>
            <w:sz w:val="21"/>
            <w:szCs w:val="21"/>
          </w:rPr>
          <w:t>oquendo.ana@epa.gov</w:t>
        </w:r>
      </w:hyperlink>
      <w:r w:rsidRPr="00D56ADC">
        <w:rPr>
          <w:sz w:val="21"/>
          <w:szCs w:val="21"/>
        </w:rPr>
        <w:t xml:space="preserve">  </w:t>
      </w:r>
    </w:p>
    <w:p w:rsidR="00E20D81" w:rsidRPr="00D56ADC" w:rsidRDefault="00E20D81" w:rsidP="00E20D81">
      <w:pPr>
        <w:widowControl w:val="0"/>
        <w:tabs>
          <w:tab w:val="left" w:pos="-720"/>
          <w:tab w:val="left" w:pos="4320"/>
        </w:tabs>
        <w:outlineLvl w:val="0"/>
        <w:rPr>
          <w:color w:val="0000FF"/>
          <w:sz w:val="21"/>
          <w:szCs w:val="21"/>
          <w:u w:val="single"/>
        </w:rPr>
      </w:pPr>
      <w:r w:rsidRPr="00D56ADC">
        <w:rPr>
          <w:sz w:val="21"/>
          <w:szCs w:val="21"/>
        </w:rPr>
        <w:t>Ms. Heather Ceron, EPA Region 4:</w:t>
      </w:r>
      <w:r w:rsidR="0062342F" w:rsidRPr="00D56ADC">
        <w:rPr>
          <w:sz w:val="21"/>
          <w:szCs w:val="21"/>
        </w:rPr>
        <w:t xml:space="preserve"> </w:t>
      </w:r>
      <w:r w:rsidRPr="00D56ADC">
        <w:rPr>
          <w:sz w:val="21"/>
          <w:szCs w:val="21"/>
        </w:rPr>
        <w:t xml:space="preserve"> </w:t>
      </w:r>
      <w:hyperlink r:id="rId24" w:history="1">
        <w:r w:rsidRPr="00D56ADC">
          <w:rPr>
            <w:color w:val="0000FF"/>
            <w:sz w:val="21"/>
            <w:szCs w:val="21"/>
            <w:u w:val="single"/>
          </w:rPr>
          <w:t>ceron.heather@epa.gov</w:t>
        </w:r>
      </w:hyperlink>
      <w:r w:rsidRPr="00D56ADC">
        <w:rPr>
          <w:color w:val="0000FF"/>
          <w:sz w:val="21"/>
          <w:szCs w:val="21"/>
          <w:u w:val="single"/>
        </w:rPr>
        <w:t xml:space="preserve"> </w:t>
      </w:r>
    </w:p>
    <w:p w:rsidR="00037505" w:rsidRPr="00527647" w:rsidRDefault="00037505" w:rsidP="00037505">
      <w:pPr>
        <w:rPr>
          <w:color w:val="000000" w:themeColor="text1"/>
          <w:sz w:val="22"/>
          <w:szCs w:val="22"/>
        </w:rPr>
      </w:pPr>
      <w:r w:rsidRPr="00527647">
        <w:rPr>
          <w:color w:val="000000" w:themeColor="text1"/>
          <w:sz w:val="22"/>
          <w:szCs w:val="22"/>
        </w:rPr>
        <w:t xml:space="preserve">Ms. </w:t>
      </w:r>
      <w:r>
        <w:rPr>
          <w:color w:val="000000" w:themeColor="text1"/>
        </w:rPr>
        <w:t xml:space="preserve">Alisa Coe, Earth Justice: </w:t>
      </w:r>
      <w:r w:rsidRPr="00527647">
        <w:rPr>
          <w:color w:val="000000" w:themeColor="text1"/>
          <w:sz w:val="22"/>
          <w:szCs w:val="22"/>
        </w:rPr>
        <w:t xml:space="preserve"> </w:t>
      </w:r>
      <w:hyperlink r:id="rId25" w:history="1">
        <w:r w:rsidRPr="00EF734E">
          <w:rPr>
            <w:rStyle w:val="Hyperlink"/>
          </w:rPr>
          <w:t>acoe@earthjustice.org</w:t>
        </w:r>
      </w:hyperlink>
      <w:r>
        <w:rPr>
          <w:color w:val="000000" w:themeColor="text1"/>
        </w:rPr>
        <w:t xml:space="preserve"> </w:t>
      </w:r>
      <w:r w:rsidRPr="00527647">
        <w:rPr>
          <w:color w:val="000000" w:themeColor="text1"/>
          <w:sz w:val="22"/>
          <w:szCs w:val="22"/>
        </w:rPr>
        <w:t xml:space="preserve"> </w:t>
      </w:r>
    </w:p>
    <w:p w:rsidR="00E20D81" w:rsidRPr="00D56ADC" w:rsidRDefault="00E20D81" w:rsidP="00E20D81">
      <w:pPr>
        <w:widowControl w:val="0"/>
        <w:tabs>
          <w:tab w:val="left" w:pos="-720"/>
          <w:tab w:val="left" w:pos="4320"/>
        </w:tabs>
        <w:outlineLvl w:val="0"/>
        <w:rPr>
          <w:sz w:val="21"/>
          <w:szCs w:val="21"/>
        </w:rPr>
      </w:pPr>
      <w:r w:rsidRPr="00D56ADC">
        <w:rPr>
          <w:sz w:val="21"/>
          <w:szCs w:val="21"/>
        </w:rPr>
        <w:t>Ms. Lynn Scearce, DEP PC Reading File:</w:t>
      </w:r>
      <w:r w:rsidR="0062342F" w:rsidRPr="00D56ADC">
        <w:rPr>
          <w:sz w:val="21"/>
          <w:szCs w:val="21"/>
        </w:rPr>
        <w:t xml:space="preserve"> </w:t>
      </w:r>
      <w:r w:rsidRPr="00D56ADC">
        <w:rPr>
          <w:sz w:val="21"/>
          <w:szCs w:val="21"/>
        </w:rPr>
        <w:t xml:space="preserve"> </w:t>
      </w:r>
      <w:r w:rsidRPr="00D56ADC">
        <w:rPr>
          <w:color w:val="0000FF"/>
          <w:sz w:val="21"/>
          <w:szCs w:val="21"/>
          <w:u w:val="single"/>
        </w:rPr>
        <w:t>lynn.scearce</w:t>
      </w:r>
      <w:hyperlink r:id="rId26" w:history="1">
        <w:r w:rsidRPr="00D56ADC">
          <w:rPr>
            <w:color w:val="0000FF"/>
            <w:sz w:val="21"/>
            <w:szCs w:val="21"/>
            <w:u w:val="single"/>
          </w:rPr>
          <w:t>@dep.state.fl.us</w:t>
        </w:r>
      </w:hyperlink>
      <w:r w:rsidRPr="00D56ADC">
        <w:rPr>
          <w:sz w:val="21"/>
          <w:szCs w:val="21"/>
        </w:rPr>
        <w:t xml:space="preserve"> </w:t>
      </w:r>
    </w:p>
    <w:p w:rsidR="00FC3BE0" w:rsidRPr="00D56ADC" w:rsidRDefault="00E20D81" w:rsidP="00E20D81">
      <w:pPr>
        <w:widowControl w:val="0"/>
        <w:tabs>
          <w:tab w:val="left" w:pos="-720"/>
          <w:tab w:val="left" w:pos="4320"/>
        </w:tabs>
        <w:spacing w:after="120"/>
        <w:outlineLvl w:val="0"/>
        <w:rPr>
          <w:sz w:val="21"/>
          <w:szCs w:val="21"/>
        </w:rPr>
      </w:pPr>
      <w:r w:rsidRPr="00D56ADC">
        <w:rPr>
          <w:sz w:val="21"/>
          <w:szCs w:val="21"/>
        </w:rPr>
        <w:t>Ms. Barbara Friday, DEP PP Reading File:</w:t>
      </w:r>
      <w:r w:rsidR="0062342F" w:rsidRPr="00D56ADC">
        <w:rPr>
          <w:sz w:val="21"/>
          <w:szCs w:val="21"/>
        </w:rPr>
        <w:t xml:space="preserve"> </w:t>
      </w:r>
      <w:r w:rsidRPr="00D56ADC">
        <w:rPr>
          <w:sz w:val="21"/>
          <w:szCs w:val="21"/>
        </w:rPr>
        <w:t xml:space="preserve"> </w:t>
      </w:r>
      <w:r w:rsidRPr="00D56ADC">
        <w:rPr>
          <w:color w:val="0000FF"/>
          <w:sz w:val="21"/>
          <w:szCs w:val="21"/>
          <w:u w:val="single"/>
        </w:rPr>
        <w:t>barbara.friday</w:t>
      </w:r>
      <w:hyperlink r:id="rId27" w:history="1">
        <w:r w:rsidRPr="00D56ADC">
          <w:rPr>
            <w:color w:val="0000FF"/>
            <w:sz w:val="21"/>
            <w:szCs w:val="21"/>
            <w:u w:val="single"/>
          </w:rPr>
          <w:t>@dep.state.fl.us</w:t>
        </w:r>
      </w:hyperlink>
    </w:p>
    <w:p w:rsidR="00E20D81" w:rsidRPr="00D56ADC" w:rsidRDefault="00E20D81" w:rsidP="00E20D81">
      <w:pPr>
        <w:widowControl w:val="0"/>
        <w:tabs>
          <w:tab w:val="left" w:pos="-720"/>
        </w:tabs>
        <w:spacing w:before="120" w:after="120"/>
        <w:ind w:left="4680"/>
        <w:outlineLvl w:val="0"/>
        <w:rPr>
          <w:sz w:val="21"/>
          <w:szCs w:val="21"/>
        </w:rPr>
      </w:pPr>
      <w:r w:rsidRPr="00D56ADC">
        <w:rPr>
          <w:sz w:val="21"/>
          <w:szCs w:val="21"/>
        </w:rPr>
        <w:t>Clerk Stamp</w:t>
      </w:r>
    </w:p>
    <w:p w:rsidR="00E20D81" w:rsidRPr="00D56ADC" w:rsidRDefault="00E20D81" w:rsidP="00E20D81">
      <w:pPr>
        <w:widowControl w:val="0"/>
        <w:tabs>
          <w:tab w:val="left" w:pos="-720"/>
          <w:tab w:val="left" w:pos="0"/>
        </w:tabs>
        <w:ind w:left="4680"/>
        <w:outlineLvl w:val="0"/>
        <w:rPr>
          <w:sz w:val="21"/>
          <w:szCs w:val="21"/>
        </w:rPr>
      </w:pPr>
      <w:r w:rsidRPr="00D56ADC">
        <w:rPr>
          <w:b/>
          <w:sz w:val="21"/>
          <w:szCs w:val="21"/>
        </w:rPr>
        <w:t>FILING AND ACKNOWLEDGMENT FILED</w:t>
      </w:r>
      <w:r w:rsidRPr="00D56ADC">
        <w:rPr>
          <w:sz w:val="21"/>
          <w:szCs w:val="21"/>
        </w:rPr>
        <w:t>, on this date, pursuant to Section 120.52(7), Florida Statutes, with the designated agency clerk, receipt of which is hereby acknowledged.</w:t>
      </w:r>
    </w:p>
    <w:p w:rsidR="00E20D81" w:rsidRPr="00D56ADC" w:rsidRDefault="0062342F" w:rsidP="00E20D81">
      <w:pPr>
        <w:ind w:left="4680"/>
        <w:rPr>
          <w:sz w:val="21"/>
          <w:szCs w:val="21"/>
        </w:rPr>
      </w:pPr>
      <w:r w:rsidRPr="00D56ADC">
        <w:rPr>
          <w:i/>
          <w:sz w:val="21"/>
          <w:szCs w:val="21"/>
        </w:rPr>
        <w:t>(</w:t>
      </w:r>
      <w:r w:rsidR="00751A7C" w:rsidRPr="00D56ADC">
        <w:rPr>
          <w:i/>
          <w:sz w:val="21"/>
          <w:szCs w:val="21"/>
        </w:rPr>
        <w:t>Electronic Signature</w:t>
      </w:r>
      <w:r w:rsidRPr="00D56ADC">
        <w:rPr>
          <w:i/>
          <w:sz w:val="21"/>
          <w:szCs w:val="21"/>
        </w:rPr>
        <w:t>)</w:t>
      </w:r>
    </w:p>
    <w:p w:rsidR="00E20D81" w:rsidRPr="00D56ADC" w:rsidRDefault="00E20D81" w:rsidP="00E20D81">
      <w:pPr>
        <w:tabs>
          <w:tab w:val="left" w:pos="-720"/>
          <w:tab w:val="left" w:pos="4320"/>
        </w:tabs>
        <w:ind w:left="4680"/>
        <w:rPr>
          <w:sz w:val="21"/>
          <w:szCs w:val="21"/>
        </w:rPr>
      </w:pPr>
    </w:p>
    <w:p w:rsidR="00E20D81" w:rsidRDefault="00E20D81" w:rsidP="00E20D81">
      <w:pPr>
        <w:ind w:left="4680"/>
        <w:rPr>
          <w:sz w:val="21"/>
          <w:szCs w:val="21"/>
        </w:rPr>
      </w:pPr>
    </w:p>
    <w:p w:rsidR="00C1288F" w:rsidRDefault="00C1288F" w:rsidP="00E20D81">
      <w:pPr>
        <w:ind w:left="4680"/>
        <w:rPr>
          <w:sz w:val="21"/>
          <w:szCs w:val="21"/>
        </w:rPr>
      </w:pPr>
    </w:p>
    <w:p w:rsidR="00C1288F" w:rsidRPr="00D56ADC" w:rsidRDefault="00C1288F" w:rsidP="00E20D81">
      <w:pPr>
        <w:ind w:left="4680"/>
        <w:rPr>
          <w:sz w:val="21"/>
          <w:szCs w:val="21"/>
        </w:rPr>
      </w:pPr>
    </w:p>
    <w:sectPr w:rsidR="00C1288F" w:rsidRPr="00D56ADC" w:rsidSect="00D56ADC">
      <w:headerReference w:type="default" r:id="rId28"/>
      <w:footerReference w:type="default" r:id="rId29"/>
      <w:headerReference w:type="first" r:id="rId30"/>
      <w:footerReference w:type="first" r:id="rId31"/>
      <w:pgSz w:w="12240" w:h="15840" w:code="1"/>
      <w:pgMar w:top="726" w:right="1080" w:bottom="720" w:left="1080"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B55" w:rsidRDefault="00B50B55">
      <w:r>
        <w:separator/>
      </w:r>
    </w:p>
  </w:endnote>
  <w:endnote w:type="continuationSeparator" w:id="0">
    <w:p w:rsidR="00B50B55" w:rsidRDefault="00B50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55" w:rsidRPr="0062342F" w:rsidRDefault="00B50B55" w:rsidP="0062342F">
    <w:pPr>
      <w:jc w:val="center"/>
      <w:rPr>
        <w:i/>
        <w:color w:val="00A88E"/>
      </w:rPr>
    </w:pPr>
    <w:r w:rsidRPr="0062342F">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55" w:rsidRPr="000C740C" w:rsidRDefault="00B50B55">
    <w:pPr>
      <w:pBdr>
        <w:top w:val="single" w:sz="4" w:space="1" w:color="auto"/>
      </w:pBdr>
      <w:tabs>
        <w:tab w:val="right" w:pos="10080"/>
      </w:tabs>
      <w:spacing w:before="240"/>
      <w:jc w:val="both"/>
    </w:pPr>
    <w:r w:rsidRPr="000C740C">
      <w:t>Tampa Electric Compa</w:t>
    </w:r>
    <w:r>
      <w:t>ny</w:t>
    </w:r>
    <w:r>
      <w:tab/>
      <w:t>Project No. 1050233-028-AV</w:t>
    </w:r>
  </w:p>
  <w:p w:rsidR="00B50B55" w:rsidRPr="000C740C" w:rsidRDefault="00B50B55">
    <w:pPr>
      <w:pBdr>
        <w:top w:val="single" w:sz="4" w:space="1" w:color="auto"/>
      </w:pBdr>
      <w:tabs>
        <w:tab w:val="right" w:pos="10080"/>
      </w:tabs>
      <w:jc w:val="both"/>
    </w:pPr>
    <w:r w:rsidRPr="000C740C">
      <w:t>Polk Power Station</w:t>
    </w:r>
    <w:r>
      <w:t>, Polk County</w:t>
    </w:r>
    <w:r w:rsidRPr="000C740C">
      <w:tab/>
    </w:r>
    <w:r>
      <w:t>Project Nos. 1050233-029-AC and 1050233-032-AC</w:t>
    </w:r>
  </w:p>
  <w:p w:rsidR="00B50B55" w:rsidRPr="000C740C" w:rsidRDefault="00B50B55">
    <w:pPr>
      <w:pStyle w:val="Footer"/>
      <w:tabs>
        <w:tab w:val="right" w:pos="10080"/>
      </w:tabs>
      <w:jc w:val="center"/>
    </w:pPr>
    <w:r w:rsidRPr="000C740C">
      <w:t xml:space="preserve">Page </w:t>
    </w:r>
    <w:r w:rsidRPr="000C740C">
      <w:rPr>
        <w:rStyle w:val="PageNumber"/>
      </w:rPr>
      <w:fldChar w:fldCharType="begin"/>
    </w:r>
    <w:r w:rsidRPr="000C740C">
      <w:rPr>
        <w:rStyle w:val="PageNumber"/>
      </w:rPr>
      <w:instrText xml:space="preserve"> PAGE </w:instrText>
    </w:r>
    <w:r w:rsidRPr="000C740C">
      <w:rPr>
        <w:rStyle w:val="PageNumber"/>
      </w:rPr>
      <w:fldChar w:fldCharType="separate"/>
    </w:r>
    <w:r w:rsidR="00F754EE">
      <w:rPr>
        <w:rStyle w:val="PageNumber"/>
        <w:noProof/>
      </w:rPr>
      <w:t>4</w:t>
    </w:r>
    <w:r w:rsidRPr="000C740C">
      <w:rPr>
        <w:rStyle w:val="PageNumber"/>
      </w:rPr>
      <w:fldChar w:fldCharType="end"/>
    </w:r>
    <w:r>
      <w:rPr>
        <w:rStyle w:val="PageNumber"/>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55" w:rsidRDefault="00B50B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B55" w:rsidRDefault="00B50B55">
      <w:r>
        <w:separator/>
      </w:r>
    </w:p>
  </w:footnote>
  <w:footnote w:type="continuationSeparator" w:id="0">
    <w:p w:rsidR="00B50B55" w:rsidRDefault="00B50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6"/>
      <w:gridCol w:w="2328"/>
    </w:tblGrid>
    <w:tr w:rsidR="00B50B55" w:rsidTr="00460D81">
      <w:tc>
        <w:tcPr>
          <w:tcW w:w="2915" w:type="dxa"/>
        </w:tcPr>
        <w:p w:rsidR="00B50B55" w:rsidRDefault="00B50B55" w:rsidP="003B4BB4">
          <w:r>
            <w:rPr>
              <w:noProof/>
            </w:rPr>
            <w:drawing>
              <wp:inline distT="0" distB="0" distL="0" distR="0">
                <wp:extent cx="1704975" cy="1114425"/>
                <wp:effectExtent l="19050" t="0" r="952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975" cy="1114425"/>
                        </a:xfrm>
                        <a:prstGeom prst="rect">
                          <a:avLst/>
                        </a:prstGeom>
                        <a:noFill/>
                        <a:ln w="9525">
                          <a:noFill/>
                          <a:miter lim="800000"/>
                          <a:headEnd/>
                          <a:tailEnd/>
                        </a:ln>
                      </pic:spPr>
                    </pic:pic>
                  </a:graphicData>
                </a:graphic>
              </wp:inline>
            </w:drawing>
          </w:r>
        </w:p>
      </w:tc>
      <w:tc>
        <w:tcPr>
          <w:tcW w:w="5005" w:type="dxa"/>
        </w:tcPr>
        <w:p w:rsidR="00B50B55" w:rsidRPr="0062342F" w:rsidRDefault="00B50B55" w:rsidP="003B4BB4">
          <w:pPr>
            <w:jc w:val="center"/>
            <w:rPr>
              <w:sz w:val="44"/>
              <w:szCs w:val="44"/>
            </w:rPr>
          </w:pPr>
          <w:r w:rsidRPr="0062342F">
            <w:rPr>
              <w:sz w:val="44"/>
              <w:szCs w:val="44"/>
            </w:rPr>
            <w:t>Florida Department of</w:t>
          </w:r>
        </w:p>
        <w:p w:rsidR="00B50B55" w:rsidRPr="0062342F" w:rsidRDefault="00B50B55" w:rsidP="003B4BB4">
          <w:pPr>
            <w:jc w:val="center"/>
            <w:rPr>
              <w:sz w:val="44"/>
              <w:szCs w:val="44"/>
            </w:rPr>
          </w:pPr>
          <w:r w:rsidRPr="0062342F">
            <w:rPr>
              <w:sz w:val="44"/>
              <w:szCs w:val="44"/>
            </w:rPr>
            <w:t>Environmental Protection</w:t>
          </w:r>
        </w:p>
        <w:p w:rsidR="00B50B55" w:rsidRPr="0062342F" w:rsidRDefault="00B50B55" w:rsidP="00840F51">
          <w:pPr>
            <w:jc w:val="center"/>
          </w:pPr>
          <w:r w:rsidRPr="0062342F">
            <w:t>Bob Martinez Center</w:t>
          </w:r>
        </w:p>
        <w:p w:rsidR="00B50B55" w:rsidRPr="0062342F" w:rsidRDefault="00B50B55" w:rsidP="00840F51">
          <w:pPr>
            <w:jc w:val="center"/>
          </w:pPr>
          <w:r w:rsidRPr="0062342F">
            <w:t>2600 Blair Stone Road</w:t>
          </w:r>
        </w:p>
        <w:p w:rsidR="00B50B55" w:rsidRPr="0062342F" w:rsidRDefault="00B50B55" w:rsidP="00840F51">
          <w:pPr>
            <w:jc w:val="center"/>
          </w:pPr>
          <w:r w:rsidRPr="0062342F">
            <w:t>Tallahassee, Florida 32399-2400</w:t>
          </w:r>
        </w:p>
      </w:tc>
      <w:tc>
        <w:tcPr>
          <w:tcW w:w="2340" w:type="dxa"/>
        </w:tcPr>
        <w:p w:rsidR="00B50B55" w:rsidRPr="0062342F" w:rsidRDefault="00B50B55" w:rsidP="003B4BB4">
          <w:pPr>
            <w:jc w:val="right"/>
            <w:rPr>
              <w:color w:val="00A88E"/>
            </w:rPr>
          </w:pPr>
          <w:r w:rsidRPr="0062342F">
            <w:rPr>
              <w:color w:val="00A88E"/>
            </w:rPr>
            <w:t>Rick Scott</w:t>
          </w:r>
        </w:p>
        <w:p w:rsidR="00B50B55" w:rsidRPr="0062342F" w:rsidRDefault="00B50B55" w:rsidP="003B4BB4">
          <w:pPr>
            <w:jc w:val="right"/>
            <w:rPr>
              <w:color w:val="00A88E"/>
            </w:rPr>
          </w:pPr>
          <w:r w:rsidRPr="0062342F">
            <w:rPr>
              <w:color w:val="00A88E"/>
            </w:rPr>
            <w:t>Governor</w:t>
          </w:r>
        </w:p>
        <w:p w:rsidR="00B50B55" w:rsidRPr="0062342F" w:rsidRDefault="00B50B55" w:rsidP="003B4BB4">
          <w:pPr>
            <w:jc w:val="right"/>
            <w:rPr>
              <w:color w:val="00A88E"/>
            </w:rPr>
          </w:pPr>
        </w:p>
        <w:p w:rsidR="00B50B55" w:rsidRPr="0062342F" w:rsidRDefault="00B50B55" w:rsidP="003B4BB4">
          <w:pPr>
            <w:jc w:val="right"/>
            <w:rPr>
              <w:color w:val="00A88E"/>
            </w:rPr>
          </w:pPr>
          <w:r w:rsidRPr="0062342F">
            <w:rPr>
              <w:color w:val="00A88E"/>
            </w:rPr>
            <w:t>Jennifer Carroll</w:t>
          </w:r>
          <w:r w:rsidRPr="0062342F">
            <w:rPr>
              <w:color w:val="00A88E"/>
            </w:rPr>
            <w:br/>
            <w:t>Lt. Governor</w:t>
          </w:r>
        </w:p>
        <w:p w:rsidR="00B50B55" w:rsidRPr="0062342F" w:rsidRDefault="00B50B55" w:rsidP="003B4BB4">
          <w:pPr>
            <w:jc w:val="right"/>
            <w:rPr>
              <w:color w:val="00A88E"/>
            </w:rPr>
          </w:pPr>
        </w:p>
        <w:p w:rsidR="00B50B55" w:rsidRPr="0062342F" w:rsidRDefault="00B50B55" w:rsidP="003B4BB4">
          <w:pPr>
            <w:jc w:val="right"/>
            <w:rPr>
              <w:color w:val="00A88E"/>
            </w:rPr>
          </w:pPr>
          <w:r w:rsidRPr="0062342F">
            <w:rPr>
              <w:color w:val="00A88E"/>
            </w:rPr>
            <w:t>Herschel T. Vinyard Jr.</w:t>
          </w:r>
        </w:p>
        <w:p w:rsidR="00B50B55" w:rsidRPr="0062342F" w:rsidRDefault="00B50B55" w:rsidP="003B4BB4">
          <w:pPr>
            <w:jc w:val="right"/>
            <w:rPr>
              <w:color w:val="006666"/>
            </w:rPr>
          </w:pPr>
          <w:r w:rsidRPr="0062342F">
            <w:rPr>
              <w:color w:val="00A88E"/>
            </w:rPr>
            <w:t>Secretary</w:t>
          </w:r>
        </w:p>
      </w:tc>
    </w:tr>
  </w:tbl>
  <w:p w:rsidR="00B50B55" w:rsidRPr="00435381" w:rsidRDefault="00B50B55" w:rsidP="00435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55" w:rsidRPr="00751A7C" w:rsidRDefault="00B50B55" w:rsidP="00D56ADC">
    <w:pPr>
      <w:pBdr>
        <w:bottom w:val="single" w:sz="4" w:space="1" w:color="auto"/>
      </w:pBdr>
      <w:spacing w:after="120"/>
      <w:jc w:val="center"/>
      <w:outlineLvl w:val="0"/>
      <w:rPr>
        <w:b/>
        <w:sz w:val="21"/>
        <w:szCs w:val="21"/>
      </w:rPr>
    </w:pPr>
    <w:r w:rsidRPr="00751A7C">
      <w:rPr>
        <w:b/>
        <w:sz w:val="21"/>
        <w:szCs w:val="21"/>
      </w:rPr>
      <w:t>WRITTEN NOTICE OF INTENT TO ISSUE AIR PERMITS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55" w:rsidRDefault="00B50B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7231F"/>
    <w:rsid w:val="00037505"/>
    <w:rsid w:val="0007442D"/>
    <w:rsid w:val="00083B5E"/>
    <w:rsid w:val="00097650"/>
    <w:rsid w:val="000B406C"/>
    <w:rsid w:val="000C740C"/>
    <w:rsid w:val="001825BE"/>
    <w:rsid w:val="001E1567"/>
    <w:rsid w:val="001E46B1"/>
    <w:rsid w:val="00262009"/>
    <w:rsid w:val="002A11D8"/>
    <w:rsid w:val="002E04B2"/>
    <w:rsid w:val="00320DD7"/>
    <w:rsid w:val="00333388"/>
    <w:rsid w:val="00371F6F"/>
    <w:rsid w:val="0037231F"/>
    <w:rsid w:val="00376ADE"/>
    <w:rsid w:val="003A1324"/>
    <w:rsid w:val="003B4BB4"/>
    <w:rsid w:val="003E06F0"/>
    <w:rsid w:val="003E6916"/>
    <w:rsid w:val="004016FD"/>
    <w:rsid w:val="00435381"/>
    <w:rsid w:val="00460D81"/>
    <w:rsid w:val="00472C51"/>
    <w:rsid w:val="00482C81"/>
    <w:rsid w:val="004A40AC"/>
    <w:rsid w:val="004B7829"/>
    <w:rsid w:val="004E6F2E"/>
    <w:rsid w:val="004F3A2F"/>
    <w:rsid w:val="00507B70"/>
    <w:rsid w:val="00540FD3"/>
    <w:rsid w:val="0054201D"/>
    <w:rsid w:val="00564901"/>
    <w:rsid w:val="005B20AC"/>
    <w:rsid w:val="005C0CB2"/>
    <w:rsid w:val="005F4C54"/>
    <w:rsid w:val="005F5705"/>
    <w:rsid w:val="0060791C"/>
    <w:rsid w:val="006163E9"/>
    <w:rsid w:val="0062342F"/>
    <w:rsid w:val="00660DC1"/>
    <w:rsid w:val="00673B0C"/>
    <w:rsid w:val="006C650E"/>
    <w:rsid w:val="00714F01"/>
    <w:rsid w:val="007310F6"/>
    <w:rsid w:val="00751A7C"/>
    <w:rsid w:val="00775B5F"/>
    <w:rsid w:val="007777CB"/>
    <w:rsid w:val="00786D64"/>
    <w:rsid w:val="007A312A"/>
    <w:rsid w:val="007B3541"/>
    <w:rsid w:val="007D6902"/>
    <w:rsid w:val="00803E70"/>
    <w:rsid w:val="00804B43"/>
    <w:rsid w:val="008168B7"/>
    <w:rsid w:val="00821C75"/>
    <w:rsid w:val="0082272D"/>
    <w:rsid w:val="00840F51"/>
    <w:rsid w:val="0087080D"/>
    <w:rsid w:val="00887A36"/>
    <w:rsid w:val="008C521E"/>
    <w:rsid w:val="008E6BF5"/>
    <w:rsid w:val="00907395"/>
    <w:rsid w:val="0092134F"/>
    <w:rsid w:val="009232D6"/>
    <w:rsid w:val="00945032"/>
    <w:rsid w:val="00964A34"/>
    <w:rsid w:val="00970AF1"/>
    <w:rsid w:val="00977C40"/>
    <w:rsid w:val="009C3AD1"/>
    <w:rsid w:val="009D7EFE"/>
    <w:rsid w:val="009F7AF2"/>
    <w:rsid w:val="00A0017B"/>
    <w:rsid w:val="00A25688"/>
    <w:rsid w:val="00A62952"/>
    <w:rsid w:val="00A63073"/>
    <w:rsid w:val="00A758C1"/>
    <w:rsid w:val="00A81F21"/>
    <w:rsid w:val="00A85B58"/>
    <w:rsid w:val="00B072B6"/>
    <w:rsid w:val="00B2002A"/>
    <w:rsid w:val="00B306B5"/>
    <w:rsid w:val="00B50B55"/>
    <w:rsid w:val="00B952CA"/>
    <w:rsid w:val="00BC0673"/>
    <w:rsid w:val="00BC31BF"/>
    <w:rsid w:val="00BD31C7"/>
    <w:rsid w:val="00C1288F"/>
    <w:rsid w:val="00C215FC"/>
    <w:rsid w:val="00C90961"/>
    <w:rsid w:val="00CA2F5A"/>
    <w:rsid w:val="00CD49BA"/>
    <w:rsid w:val="00CD5A4E"/>
    <w:rsid w:val="00CD5AE7"/>
    <w:rsid w:val="00CF20B3"/>
    <w:rsid w:val="00D13330"/>
    <w:rsid w:val="00D2120B"/>
    <w:rsid w:val="00D36F33"/>
    <w:rsid w:val="00D56ADC"/>
    <w:rsid w:val="00D601AD"/>
    <w:rsid w:val="00D94901"/>
    <w:rsid w:val="00DF789A"/>
    <w:rsid w:val="00E01D01"/>
    <w:rsid w:val="00E20D81"/>
    <w:rsid w:val="00E32E5F"/>
    <w:rsid w:val="00E36ED6"/>
    <w:rsid w:val="00E447C9"/>
    <w:rsid w:val="00E548F3"/>
    <w:rsid w:val="00E7609B"/>
    <w:rsid w:val="00E96D72"/>
    <w:rsid w:val="00EA52E2"/>
    <w:rsid w:val="00EB1F41"/>
    <w:rsid w:val="00EB21BE"/>
    <w:rsid w:val="00EB6110"/>
    <w:rsid w:val="00EC080B"/>
    <w:rsid w:val="00EC52FD"/>
    <w:rsid w:val="00EF389C"/>
    <w:rsid w:val="00F52028"/>
    <w:rsid w:val="00F754EE"/>
    <w:rsid w:val="00FA2D8A"/>
    <w:rsid w:val="00FB4111"/>
    <w:rsid w:val="00FC3BE0"/>
    <w:rsid w:val="00FD43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5705"/>
    <w:rPr>
      <w:rFonts w:ascii="Times New Roman" w:hAnsi="Times New Roman"/>
    </w:rPr>
  </w:style>
  <w:style w:type="paragraph" w:styleId="Heading1">
    <w:name w:val="heading 1"/>
    <w:basedOn w:val="Normal"/>
    <w:next w:val="Normal"/>
    <w:qFormat/>
    <w:rsid w:val="005F5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F5705"/>
    <w:pPr>
      <w:ind w:firstLine="720"/>
      <w:jc w:val="both"/>
    </w:pPr>
    <w:rPr>
      <w:sz w:val="22"/>
    </w:rPr>
  </w:style>
  <w:style w:type="paragraph" w:styleId="BodyText">
    <w:name w:val="Body Text"/>
    <w:basedOn w:val="Normal"/>
    <w:rsid w:val="005F5705"/>
    <w:pPr>
      <w:jc w:val="both"/>
    </w:pPr>
    <w:rPr>
      <w:sz w:val="22"/>
    </w:rPr>
  </w:style>
  <w:style w:type="paragraph" w:styleId="Footer">
    <w:name w:val="footer"/>
    <w:basedOn w:val="Normal"/>
    <w:rsid w:val="005F5705"/>
    <w:pPr>
      <w:tabs>
        <w:tab w:val="center" w:pos="4320"/>
        <w:tab w:val="right" w:pos="8640"/>
      </w:tabs>
    </w:pPr>
  </w:style>
  <w:style w:type="paragraph" w:styleId="Header">
    <w:name w:val="header"/>
    <w:basedOn w:val="Normal"/>
    <w:rsid w:val="005F5705"/>
    <w:pPr>
      <w:tabs>
        <w:tab w:val="center" w:pos="4320"/>
        <w:tab w:val="right" w:pos="8640"/>
      </w:tabs>
    </w:pPr>
  </w:style>
  <w:style w:type="paragraph" w:styleId="DocumentMap">
    <w:name w:val="Document Map"/>
    <w:basedOn w:val="Normal"/>
    <w:semiHidden/>
    <w:rsid w:val="005F5705"/>
    <w:pPr>
      <w:shd w:val="clear" w:color="auto" w:fill="000080"/>
    </w:pPr>
    <w:rPr>
      <w:rFonts w:ascii="Tahoma" w:hAnsi="Tahoma"/>
    </w:rPr>
  </w:style>
  <w:style w:type="character" w:styleId="PageNumber">
    <w:name w:val="page number"/>
    <w:basedOn w:val="DefaultParagraphFont"/>
    <w:rsid w:val="005F5705"/>
  </w:style>
  <w:style w:type="paragraph" w:styleId="BodyText2">
    <w:name w:val="Body Text 2"/>
    <w:basedOn w:val="Normal"/>
    <w:rsid w:val="005F5705"/>
    <w:pPr>
      <w:tabs>
        <w:tab w:val="left" w:pos="-720"/>
        <w:tab w:val="left" w:pos="360"/>
        <w:tab w:val="left" w:pos="4320"/>
      </w:tabs>
      <w:jc w:val="both"/>
    </w:pPr>
  </w:style>
  <w:style w:type="table" w:styleId="TableGrid">
    <w:name w:val="Table Grid"/>
    <w:basedOn w:val="TableNormal"/>
    <w:rsid w:val="005F57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F5705"/>
    <w:rPr>
      <w:rFonts w:ascii="Tahoma" w:hAnsi="Tahoma" w:cs="Tahoma"/>
      <w:sz w:val="16"/>
      <w:szCs w:val="16"/>
    </w:rPr>
  </w:style>
  <w:style w:type="character" w:styleId="Hyperlink">
    <w:name w:val="Hyperlink"/>
    <w:basedOn w:val="DefaultParagraphFont"/>
    <w:rsid w:val="005F5705"/>
    <w:rPr>
      <w:color w:val="0000FF"/>
      <w:u w:val="single"/>
    </w:rPr>
  </w:style>
  <w:style w:type="character" w:styleId="FollowedHyperlink">
    <w:name w:val="FollowedHyperlink"/>
    <w:basedOn w:val="DefaultParagraphFont"/>
    <w:rsid w:val="005F5705"/>
    <w:rPr>
      <w:color w:val="800080"/>
      <w:u w:val="single"/>
    </w:rPr>
  </w:style>
  <w:style w:type="paragraph" w:styleId="BodyText3">
    <w:name w:val="Body Text 3"/>
    <w:basedOn w:val="Normal"/>
    <w:link w:val="BodyText3Char"/>
    <w:rsid w:val="0092134F"/>
    <w:pPr>
      <w:spacing w:after="120"/>
    </w:pPr>
    <w:rPr>
      <w:sz w:val="16"/>
      <w:szCs w:val="16"/>
    </w:rPr>
  </w:style>
  <w:style w:type="character" w:customStyle="1" w:styleId="BodyText3Char">
    <w:name w:val="Body Text 3 Char"/>
    <w:basedOn w:val="DefaultParagraphFont"/>
    <w:link w:val="BodyText3"/>
    <w:rsid w:val="0092134F"/>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914168752">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sheffield@tecoenergy.com" TargetMode="External"/><Relationship Id="rId13" Type="http://schemas.openxmlformats.org/officeDocument/2006/relationships/hyperlink" Target="http://www.dep.state.fl.us/air/emission/apds/default.asp" TargetMode="External"/><Relationship Id="rId18" Type="http://schemas.openxmlformats.org/officeDocument/2006/relationships/hyperlink" Target="mailto:plcarpinone@tecoenergy.com" TargetMode="External"/><Relationship Id="rId26" Type="http://schemas.openxmlformats.org/officeDocument/2006/relationships/hyperlink" Target="mailto:victoria.gibson@dep.state.fl.us" TargetMode="External"/><Relationship Id="rId3" Type="http://schemas.openxmlformats.org/officeDocument/2006/relationships/styles" Target="styles.xml"/><Relationship Id="rId21" Type="http://schemas.openxmlformats.org/officeDocument/2006/relationships/hyperlink" Target="mailto:robert.wong@dep.state.fl.u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kasheffield@tecoenergy.com" TargetMode="External"/><Relationship Id="rId25" Type="http://schemas.openxmlformats.org/officeDocument/2006/relationships/hyperlink" Target="mailto:acoe@earthjustic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ravelasco@tecoenergy.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ceron.heather@epa.gov"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hyperlink" Target="mailto:oquendo.ana@epa.gov" TargetMode="External"/><Relationship Id="rId28" Type="http://schemas.openxmlformats.org/officeDocument/2006/relationships/header" Target="header2.xml"/><Relationship Id="rId10" Type="http://schemas.openxmlformats.org/officeDocument/2006/relationships/hyperlink" Target="mailto:David.Read@dep.state.fl.us" TargetMode="External"/><Relationship Id="rId19" Type="http://schemas.openxmlformats.org/officeDocument/2006/relationships/hyperlink" Target="mailto:btburrows@tecoenergy.co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oquendo.ana@epamail.epa.gov" TargetMode="External"/><Relationship Id="rId14" Type="http://schemas.openxmlformats.org/officeDocument/2006/relationships/hyperlink" Target="mailto:oquendo.ana@epamail.epa.gov" TargetMode="External"/><Relationship Id="rId22" Type="http://schemas.openxmlformats.org/officeDocument/2006/relationships/hyperlink" Target="mailto:cindy.mulkey@dep.state.fl.us" TargetMode="External"/><Relationship Id="rId27" Type="http://schemas.openxmlformats.org/officeDocument/2006/relationships/hyperlink" Target="mailto:victoria.gibson@dep.state.fl.us" TargetMode="Externa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B1B1B-8FC5-4B5B-B8CC-9FA04977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Pages>
  <Words>3400</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23264</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2752597</vt:i4>
      </vt:variant>
      <vt:variant>
        <vt:i4>30</vt:i4>
      </vt:variant>
      <vt:variant>
        <vt:i4>0</vt:i4>
      </vt:variant>
      <vt:variant>
        <vt:i4>5</vt:i4>
      </vt:variant>
      <vt:variant>
        <vt:lpwstr>mailto:forney.kathleen@epa.gov</vt:lpwstr>
      </vt:variant>
      <vt:variant>
        <vt:lpwstr/>
      </vt:variant>
      <vt:variant>
        <vt:i4>7077899</vt:i4>
      </vt:variant>
      <vt:variant>
        <vt:i4>27</vt:i4>
      </vt:variant>
      <vt:variant>
        <vt:i4>0</vt:i4>
      </vt:variant>
      <vt:variant>
        <vt:i4>5</vt:i4>
      </vt:variant>
      <vt:variant>
        <vt:lpwstr>mailto:oquendo.ana@epa.gov</vt:lpwstr>
      </vt:variant>
      <vt:variant>
        <vt:lpwstr/>
      </vt:variant>
      <vt:variant>
        <vt:i4>3735563</vt:i4>
      </vt:variant>
      <vt:variant>
        <vt:i4>24</vt:i4>
      </vt:variant>
      <vt:variant>
        <vt:i4>0</vt:i4>
      </vt:variant>
      <vt:variant>
        <vt:i4>5</vt:i4>
      </vt:variant>
      <vt:variant>
        <vt:lpwstr>mailto:esl@fpua.com</vt:lpwstr>
      </vt:variant>
      <vt:variant>
        <vt:lpwstr/>
      </vt:variant>
      <vt:variant>
        <vt:i4>5374066</vt:i4>
      </vt:variant>
      <vt:variant>
        <vt:i4>21</vt:i4>
      </vt:variant>
      <vt:variant>
        <vt:i4>0</vt:i4>
      </vt:variant>
      <vt:variant>
        <vt:i4>5</vt:i4>
      </vt:variant>
      <vt:variant>
        <vt:lpwstr>mailto:email@dep.state.fl.us</vt:lpwstr>
      </vt:variant>
      <vt:variant>
        <vt:lpwstr/>
      </vt:variant>
      <vt:variant>
        <vt:i4>3735563</vt:i4>
      </vt:variant>
      <vt:variant>
        <vt:i4>18</vt:i4>
      </vt:variant>
      <vt:variant>
        <vt:i4>0</vt:i4>
      </vt:variant>
      <vt:variant>
        <vt:i4>5</vt:i4>
      </vt:variant>
      <vt:variant>
        <vt:lpwstr>mailto:esl@fpua.com</vt:lpwstr>
      </vt:variant>
      <vt:variant>
        <vt:lpwstr/>
      </vt:variant>
      <vt:variant>
        <vt:i4>3735563</vt:i4>
      </vt:variant>
      <vt:variant>
        <vt:i4>15</vt:i4>
      </vt:variant>
      <vt:variant>
        <vt:i4>0</vt:i4>
      </vt:variant>
      <vt:variant>
        <vt:i4>5</vt:i4>
      </vt:variant>
      <vt:variant>
        <vt:lpwstr>mailto:esl@fpua.com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koerner_j</cp:lastModifiedBy>
  <cp:revision>30</cp:revision>
  <cp:lastPrinted>2009-07-15T14:04:00Z</cp:lastPrinted>
  <dcterms:created xsi:type="dcterms:W3CDTF">2012-07-23T12:35:00Z</dcterms:created>
  <dcterms:modified xsi:type="dcterms:W3CDTF">2012-09-27T18:45:00Z</dcterms:modified>
</cp:coreProperties>
</file>